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4342" w14:textId="77777777" w:rsidR="00A67BD9" w:rsidRPr="007313EA" w:rsidRDefault="004A07D3"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Pr>
          <w:rFonts w:ascii="黑体" w:eastAsia="黑体" w:hAnsi="黑体" w:cs="宋体"/>
          <w:b/>
          <w:color w:val="000000"/>
          <w:kern w:val="0"/>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宋体"/>
          <w:b/>
          <w:color w:val="000000"/>
          <w:kern w:val="0"/>
          <w:sz w:val="30"/>
          <w:szCs w:val="30"/>
        </w:rPr>
        <w:instrText>ADDIN CNKISM.UserStyle</w:instrText>
      </w:r>
      <w:r>
        <w:rPr>
          <w:rFonts w:ascii="黑体" w:eastAsia="黑体" w:hAnsi="黑体" w:cs="宋体"/>
          <w:b/>
          <w:color w:val="000000"/>
          <w:kern w:val="0"/>
          <w:sz w:val="30"/>
          <w:szCs w:val="30"/>
        </w:rPr>
      </w:r>
      <w:r>
        <w:rPr>
          <w:rFonts w:ascii="黑体" w:eastAsia="黑体" w:hAnsi="黑体" w:cs="宋体"/>
          <w:b/>
          <w:color w:val="000000"/>
          <w:kern w:val="0"/>
          <w:sz w:val="30"/>
          <w:szCs w:val="30"/>
        </w:rPr>
        <w:fldChar w:fldCharType="end"/>
      </w:r>
      <w:r w:rsidR="00A67BD9" w:rsidRPr="007313EA">
        <w:rPr>
          <w:rFonts w:ascii="黑体" w:eastAsia="黑体" w:hAnsi="黑体" w:cs="宋体" w:hint="eastAsia"/>
          <w:b/>
          <w:color w:val="000000"/>
          <w:kern w:val="0"/>
          <w:sz w:val="30"/>
          <w:szCs w:val="30"/>
        </w:rPr>
        <w:t>上海外国语大学</w:t>
      </w:r>
    </w:p>
    <w:p w14:paraId="5B3BF02D" w14:textId="77777777" w:rsidR="00A670B4" w:rsidRPr="007313EA" w:rsidRDefault="00983DFD"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Pr>
          <w:rFonts w:ascii="黑体" w:eastAsia="黑体" w:hAnsi="黑体" w:cs="宋体" w:hint="eastAsia"/>
          <w:b/>
          <w:color w:val="000000"/>
          <w:kern w:val="0"/>
          <w:sz w:val="30"/>
          <w:szCs w:val="30"/>
        </w:rPr>
        <w:t>荷兰语</w:t>
      </w:r>
      <w:r w:rsidR="00A670B4" w:rsidRPr="007313EA">
        <w:rPr>
          <w:rFonts w:ascii="黑体" w:eastAsia="黑体" w:hAnsi="黑体" w:cs="宋体"/>
          <w:b/>
          <w:color w:val="000000"/>
          <w:kern w:val="0"/>
          <w:sz w:val="30"/>
          <w:szCs w:val="30"/>
        </w:rPr>
        <w:t>专业</w:t>
      </w:r>
      <w:r w:rsidR="00B75378" w:rsidRPr="007313EA">
        <w:rPr>
          <w:rFonts w:ascii="黑体" w:eastAsia="黑体" w:hAnsi="黑体" w:cs="宋体" w:hint="eastAsia"/>
          <w:b/>
          <w:color w:val="000000"/>
          <w:kern w:val="0"/>
          <w:sz w:val="30"/>
          <w:szCs w:val="30"/>
        </w:rPr>
        <w:t>保送生入学前</w:t>
      </w:r>
      <w:r w:rsidR="00A670B4" w:rsidRPr="007313EA">
        <w:rPr>
          <w:rFonts w:ascii="黑体" w:eastAsia="黑体" w:hAnsi="黑体" w:cs="宋体"/>
          <w:b/>
          <w:color w:val="000000"/>
          <w:kern w:val="0"/>
          <w:sz w:val="30"/>
          <w:szCs w:val="30"/>
        </w:rPr>
        <w:t>读书计划</w:t>
      </w:r>
    </w:p>
    <w:p w14:paraId="2579C6D7" w14:textId="77777777" w:rsidR="007222B6" w:rsidRDefault="007222B6" w:rsidP="00722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b/>
          <w:color w:val="000000"/>
          <w:kern w:val="0"/>
          <w:sz w:val="24"/>
          <w:szCs w:val="24"/>
        </w:rPr>
      </w:pPr>
    </w:p>
    <w:p w14:paraId="4BCDED70" w14:textId="77777777" w:rsidR="00A670B4" w:rsidRPr="00A670B4" w:rsidRDefault="00A670B4"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一、阅读书目</w:t>
      </w:r>
    </w:p>
    <w:p w14:paraId="361AB888" w14:textId="77777777" w:rsidR="00A670B4" w:rsidRDefault="00A670B4"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1．中文书目</w:t>
      </w:r>
    </w:p>
    <w:p w14:paraId="3A2600E3" w14:textId="77777777" w:rsidR="002202BC" w:rsidRDefault="002202BC"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2202BC">
        <w:rPr>
          <w:rFonts w:ascii="宋体" w:eastAsia="宋体" w:hAnsi="宋体" w:cs="宋体" w:hint="eastAsia"/>
          <w:b/>
          <w:color w:val="000000"/>
          <w:kern w:val="0"/>
          <w:sz w:val="24"/>
          <w:szCs w:val="24"/>
        </w:rPr>
        <w:t>1.1 人文社科</w:t>
      </w:r>
    </w:p>
    <w:tbl>
      <w:tblPr>
        <w:tblStyle w:val="a8"/>
        <w:tblW w:w="8613" w:type="dxa"/>
        <w:tblLook w:val="04A0" w:firstRow="1" w:lastRow="0" w:firstColumn="1" w:lastColumn="0" w:noHBand="0" w:noVBand="1"/>
      </w:tblPr>
      <w:tblGrid>
        <w:gridCol w:w="3227"/>
        <w:gridCol w:w="1984"/>
        <w:gridCol w:w="2127"/>
        <w:gridCol w:w="1275"/>
      </w:tblGrid>
      <w:tr w:rsidR="00C61EBA" w:rsidRPr="00F30A81" w14:paraId="72B20240" w14:textId="77777777" w:rsidTr="002202BC">
        <w:tc>
          <w:tcPr>
            <w:tcW w:w="3227" w:type="dxa"/>
            <w:vAlign w:val="center"/>
          </w:tcPr>
          <w:p w14:paraId="5EFCE93E"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书名</w:t>
            </w:r>
          </w:p>
        </w:tc>
        <w:tc>
          <w:tcPr>
            <w:tcW w:w="1984" w:type="dxa"/>
            <w:vAlign w:val="center"/>
          </w:tcPr>
          <w:p w14:paraId="278CD521"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作者</w:t>
            </w:r>
          </w:p>
        </w:tc>
        <w:tc>
          <w:tcPr>
            <w:tcW w:w="2127" w:type="dxa"/>
            <w:vAlign w:val="center"/>
          </w:tcPr>
          <w:p w14:paraId="60D91227"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出版社</w:t>
            </w:r>
          </w:p>
        </w:tc>
        <w:tc>
          <w:tcPr>
            <w:tcW w:w="1275" w:type="dxa"/>
            <w:vAlign w:val="center"/>
          </w:tcPr>
          <w:p w14:paraId="029A40BB"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出版年份</w:t>
            </w:r>
          </w:p>
        </w:tc>
      </w:tr>
      <w:tr w:rsidR="004A07D3" w:rsidRPr="00F30A81" w14:paraId="449A4CA0" w14:textId="77777777" w:rsidTr="002202BC">
        <w:trPr>
          <w:trHeight w:val="270"/>
        </w:trPr>
        <w:tc>
          <w:tcPr>
            <w:tcW w:w="3227" w:type="dxa"/>
            <w:noWrap/>
            <w:hideMark/>
          </w:tcPr>
          <w:p w14:paraId="320D338F" w14:textId="77777777" w:rsidR="004A07D3" w:rsidRPr="007C7C9A" w:rsidRDefault="004A07D3" w:rsidP="004A07D3">
            <w:r w:rsidRPr="007C7C9A">
              <w:rPr>
                <w:rFonts w:hint="eastAsia"/>
              </w:rPr>
              <w:t>《论道》</w:t>
            </w:r>
          </w:p>
        </w:tc>
        <w:tc>
          <w:tcPr>
            <w:tcW w:w="1984" w:type="dxa"/>
            <w:noWrap/>
            <w:hideMark/>
          </w:tcPr>
          <w:p w14:paraId="3F7FCB7E"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金岳霖</w:t>
            </w:r>
          </w:p>
        </w:tc>
        <w:tc>
          <w:tcPr>
            <w:tcW w:w="2127" w:type="dxa"/>
            <w:noWrap/>
            <w:hideMark/>
          </w:tcPr>
          <w:p w14:paraId="24AE72BF"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中国人民大学出版社</w:t>
            </w:r>
          </w:p>
        </w:tc>
        <w:tc>
          <w:tcPr>
            <w:tcW w:w="1275" w:type="dxa"/>
            <w:noWrap/>
            <w:hideMark/>
          </w:tcPr>
          <w:p w14:paraId="5374D849"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005</w:t>
            </w:r>
          </w:p>
        </w:tc>
      </w:tr>
      <w:tr w:rsidR="004A07D3" w:rsidRPr="00F30A81" w14:paraId="3AB5964A" w14:textId="77777777" w:rsidTr="002202BC">
        <w:trPr>
          <w:trHeight w:val="270"/>
        </w:trPr>
        <w:tc>
          <w:tcPr>
            <w:tcW w:w="3227" w:type="dxa"/>
            <w:noWrap/>
            <w:hideMark/>
          </w:tcPr>
          <w:p w14:paraId="6E7A6360" w14:textId="77777777" w:rsidR="004A07D3" w:rsidRPr="007C7C9A" w:rsidRDefault="004A07D3" w:rsidP="004A07D3">
            <w:r w:rsidRPr="007C7C9A">
              <w:rPr>
                <w:rFonts w:hint="eastAsia"/>
              </w:rPr>
              <w:t>《左手的缪斯》</w:t>
            </w:r>
          </w:p>
        </w:tc>
        <w:tc>
          <w:tcPr>
            <w:tcW w:w="1984" w:type="dxa"/>
            <w:noWrap/>
            <w:hideMark/>
          </w:tcPr>
          <w:p w14:paraId="68433E20"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余光中</w:t>
            </w:r>
          </w:p>
        </w:tc>
        <w:tc>
          <w:tcPr>
            <w:tcW w:w="2127" w:type="dxa"/>
            <w:noWrap/>
            <w:hideMark/>
          </w:tcPr>
          <w:p w14:paraId="76B35353"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余光中</w:t>
            </w:r>
          </w:p>
        </w:tc>
        <w:tc>
          <w:tcPr>
            <w:tcW w:w="1275" w:type="dxa"/>
            <w:noWrap/>
            <w:hideMark/>
          </w:tcPr>
          <w:p w14:paraId="5890811A"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w:t>
            </w:r>
            <w:r>
              <w:rPr>
                <w:rFonts w:ascii="宋体" w:eastAsia="宋体" w:hAnsi="宋体" w:cs="宋体"/>
                <w:color w:val="000000"/>
                <w:kern w:val="0"/>
                <w:sz w:val="24"/>
                <w:szCs w:val="24"/>
              </w:rPr>
              <w:t>7</w:t>
            </w:r>
          </w:p>
        </w:tc>
      </w:tr>
      <w:tr w:rsidR="004A07D3" w:rsidRPr="00F30A81" w14:paraId="38EC5812" w14:textId="77777777" w:rsidTr="002202BC">
        <w:trPr>
          <w:trHeight w:val="270"/>
        </w:trPr>
        <w:tc>
          <w:tcPr>
            <w:tcW w:w="3227" w:type="dxa"/>
            <w:noWrap/>
            <w:hideMark/>
          </w:tcPr>
          <w:p w14:paraId="63537889" w14:textId="77777777" w:rsidR="004A07D3" w:rsidRPr="007C7C9A" w:rsidRDefault="004A07D3" w:rsidP="004A07D3">
            <w:r w:rsidRPr="007C7C9A">
              <w:rPr>
                <w:rFonts w:hint="eastAsia"/>
              </w:rPr>
              <w:t>《中国哲学简史》</w:t>
            </w:r>
          </w:p>
        </w:tc>
        <w:tc>
          <w:tcPr>
            <w:tcW w:w="1984" w:type="dxa"/>
            <w:noWrap/>
            <w:hideMark/>
          </w:tcPr>
          <w:p w14:paraId="14440FF1"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冯友兰、赵复三</w:t>
            </w:r>
          </w:p>
        </w:tc>
        <w:tc>
          <w:tcPr>
            <w:tcW w:w="2127" w:type="dxa"/>
            <w:noWrap/>
            <w:hideMark/>
          </w:tcPr>
          <w:p w14:paraId="122440CF"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新世界出版社</w:t>
            </w:r>
          </w:p>
        </w:tc>
        <w:tc>
          <w:tcPr>
            <w:tcW w:w="1275" w:type="dxa"/>
            <w:noWrap/>
            <w:hideMark/>
          </w:tcPr>
          <w:p w14:paraId="13D6F7C7"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w:t>
            </w:r>
            <w:r>
              <w:rPr>
                <w:rFonts w:ascii="宋体" w:eastAsia="宋体" w:hAnsi="宋体" w:cs="宋体"/>
                <w:color w:val="000000"/>
                <w:kern w:val="0"/>
                <w:sz w:val="24"/>
                <w:szCs w:val="24"/>
              </w:rPr>
              <w:t>4</w:t>
            </w:r>
          </w:p>
        </w:tc>
      </w:tr>
      <w:tr w:rsidR="004A07D3" w:rsidRPr="00F30A81" w14:paraId="0EC5DF4A" w14:textId="77777777" w:rsidTr="002202BC">
        <w:trPr>
          <w:trHeight w:val="270"/>
        </w:trPr>
        <w:tc>
          <w:tcPr>
            <w:tcW w:w="3227" w:type="dxa"/>
            <w:noWrap/>
            <w:hideMark/>
          </w:tcPr>
          <w:p w14:paraId="5DFB8F04" w14:textId="77777777" w:rsidR="004A07D3" w:rsidRPr="007C7C9A" w:rsidRDefault="004A07D3" w:rsidP="004A07D3">
            <w:r w:rsidRPr="007C7C9A">
              <w:rPr>
                <w:rFonts w:hint="eastAsia"/>
              </w:rPr>
              <w:t>《西方美学史》</w:t>
            </w:r>
          </w:p>
        </w:tc>
        <w:tc>
          <w:tcPr>
            <w:tcW w:w="1984" w:type="dxa"/>
            <w:noWrap/>
            <w:hideMark/>
          </w:tcPr>
          <w:p w14:paraId="16AA7C8C"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朱光潜</w:t>
            </w:r>
          </w:p>
        </w:tc>
        <w:tc>
          <w:tcPr>
            <w:tcW w:w="2127" w:type="dxa"/>
            <w:noWrap/>
            <w:hideMark/>
          </w:tcPr>
          <w:p w14:paraId="2578D683"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人民文学出版社</w:t>
            </w:r>
          </w:p>
        </w:tc>
        <w:tc>
          <w:tcPr>
            <w:tcW w:w="1275" w:type="dxa"/>
            <w:noWrap/>
            <w:hideMark/>
          </w:tcPr>
          <w:p w14:paraId="27CA164A"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w:t>
            </w:r>
            <w:r>
              <w:rPr>
                <w:rFonts w:ascii="宋体" w:eastAsia="宋体" w:hAnsi="宋体" w:cs="宋体"/>
                <w:color w:val="000000"/>
                <w:kern w:val="0"/>
                <w:sz w:val="24"/>
                <w:szCs w:val="24"/>
              </w:rPr>
              <w:t>3</w:t>
            </w:r>
          </w:p>
        </w:tc>
      </w:tr>
      <w:tr w:rsidR="004A07D3" w:rsidRPr="00F30A81" w14:paraId="5E5DFB8C" w14:textId="77777777" w:rsidTr="002202BC">
        <w:trPr>
          <w:trHeight w:val="270"/>
        </w:trPr>
        <w:tc>
          <w:tcPr>
            <w:tcW w:w="3227" w:type="dxa"/>
            <w:noWrap/>
            <w:hideMark/>
          </w:tcPr>
          <w:p w14:paraId="5813DB85" w14:textId="77777777" w:rsidR="004A07D3" w:rsidRPr="007C7C9A" w:rsidRDefault="004A07D3" w:rsidP="004A07D3">
            <w:r w:rsidRPr="007C7C9A">
              <w:rPr>
                <w:rFonts w:hint="eastAsia"/>
              </w:rPr>
              <w:t>《红楼梦》</w:t>
            </w:r>
          </w:p>
        </w:tc>
        <w:tc>
          <w:tcPr>
            <w:tcW w:w="1984" w:type="dxa"/>
            <w:noWrap/>
            <w:hideMark/>
          </w:tcPr>
          <w:p w14:paraId="0CD95BA8"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曹雪芹</w:t>
            </w:r>
          </w:p>
        </w:tc>
        <w:tc>
          <w:tcPr>
            <w:tcW w:w="2127" w:type="dxa"/>
            <w:noWrap/>
            <w:hideMark/>
          </w:tcPr>
          <w:p w14:paraId="099DE372"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人民文学出版社</w:t>
            </w:r>
          </w:p>
        </w:tc>
        <w:tc>
          <w:tcPr>
            <w:tcW w:w="1275" w:type="dxa"/>
            <w:noWrap/>
            <w:hideMark/>
          </w:tcPr>
          <w:p w14:paraId="092B54B9"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996</w:t>
            </w:r>
          </w:p>
        </w:tc>
      </w:tr>
      <w:tr w:rsidR="004A07D3" w:rsidRPr="00F30A81" w14:paraId="3EF23073" w14:textId="77777777" w:rsidTr="002202BC">
        <w:trPr>
          <w:trHeight w:val="270"/>
        </w:trPr>
        <w:tc>
          <w:tcPr>
            <w:tcW w:w="3227" w:type="dxa"/>
            <w:noWrap/>
            <w:hideMark/>
          </w:tcPr>
          <w:p w14:paraId="5688087E" w14:textId="77777777" w:rsidR="004A07D3" w:rsidRPr="007C7C9A" w:rsidRDefault="004A07D3" w:rsidP="004A07D3">
            <w:r w:rsidRPr="007C7C9A">
              <w:rPr>
                <w:rFonts w:hint="eastAsia"/>
              </w:rPr>
              <w:t>《古文观止》</w:t>
            </w:r>
          </w:p>
        </w:tc>
        <w:tc>
          <w:tcPr>
            <w:tcW w:w="1984" w:type="dxa"/>
            <w:noWrap/>
            <w:hideMark/>
          </w:tcPr>
          <w:p w14:paraId="3BBAB36C"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吴楚材</w:t>
            </w:r>
          </w:p>
        </w:tc>
        <w:tc>
          <w:tcPr>
            <w:tcW w:w="2127" w:type="dxa"/>
            <w:noWrap/>
            <w:hideMark/>
          </w:tcPr>
          <w:p w14:paraId="0482146C"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中华书局</w:t>
            </w:r>
          </w:p>
        </w:tc>
        <w:tc>
          <w:tcPr>
            <w:tcW w:w="1275" w:type="dxa"/>
            <w:noWrap/>
            <w:hideMark/>
          </w:tcPr>
          <w:p w14:paraId="0D563314"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987</w:t>
            </w:r>
          </w:p>
        </w:tc>
      </w:tr>
      <w:tr w:rsidR="004A07D3" w:rsidRPr="00F30A81" w14:paraId="5FE7D344" w14:textId="77777777" w:rsidTr="002202BC">
        <w:trPr>
          <w:trHeight w:val="270"/>
        </w:trPr>
        <w:tc>
          <w:tcPr>
            <w:tcW w:w="3227" w:type="dxa"/>
            <w:noWrap/>
            <w:hideMark/>
          </w:tcPr>
          <w:p w14:paraId="6C398FBB" w14:textId="77777777" w:rsidR="004A07D3" w:rsidRDefault="004A07D3" w:rsidP="004A07D3">
            <w:r w:rsidRPr="007C7C9A">
              <w:rPr>
                <w:rFonts w:hint="eastAsia"/>
              </w:rPr>
              <w:t>《中国近三百年学术史》</w:t>
            </w:r>
          </w:p>
        </w:tc>
        <w:tc>
          <w:tcPr>
            <w:tcW w:w="1984" w:type="dxa"/>
            <w:noWrap/>
            <w:hideMark/>
          </w:tcPr>
          <w:p w14:paraId="774BDE9C"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梁启超</w:t>
            </w:r>
          </w:p>
        </w:tc>
        <w:tc>
          <w:tcPr>
            <w:tcW w:w="2127" w:type="dxa"/>
            <w:noWrap/>
            <w:hideMark/>
          </w:tcPr>
          <w:p w14:paraId="34A7F33E"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上海三联书店</w:t>
            </w:r>
          </w:p>
        </w:tc>
        <w:tc>
          <w:tcPr>
            <w:tcW w:w="1275" w:type="dxa"/>
            <w:noWrap/>
            <w:hideMark/>
          </w:tcPr>
          <w:p w14:paraId="2A2B7302"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w:t>
            </w:r>
            <w:r>
              <w:rPr>
                <w:rFonts w:ascii="宋体" w:eastAsia="宋体" w:hAnsi="宋体" w:cs="宋体"/>
                <w:color w:val="000000"/>
                <w:kern w:val="0"/>
                <w:sz w:val="24"/>
                <w:szCs w:val="24"/>
              </w:rPr>
              <w:t>6</w:t>
            </w:r>
          </w:p>
        </w:tc>
      </w:tr>
      <w:tr w:rsidR="004A07D3" w:rsidRPr="00F30A81" w14:paraId="7EE1A414" w14:textId="77777777" w:rsidTr="002202BC">
        <w:trPr>
          <w:trHeight w:val="270"/>
        </w:trPr>
        <w:tc>
          <w:tcPr>
            <w:tcW w:w="3227" w:type="dxa"/>
            <w:noWrap/>
            <w:hideMark/>
          </w:tcPr>
          <w:p w14:paraId="5BA0B2BD" w14:textId="77777777" w:rsidR="004A07D3" w:rsidRPr="007C7C9A" w:rsidRDefault="004A07D3" w:rsidP="004A07D3">
            <w:r w:rsidRPr="007C7C9A">
              <w:rPr>
                <w:rFonts w:hint="eastAsia"/>
              </w:rPr>
              <w:t>《中国思想史》</w:t>
            </w:r>
          </w:p>
        </w:tc>
        <w:tc>
          <w:tcPr>
            <w:tcW w:w="1984" w:type="dxa"/>
            <w:noWrap/>
            <w:hideMark/>
          </w:tcPr>
          <w:p w14:paraId="3EF5F119"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葛兆光</w:t>
            </w:r>
          </w:p>
        </w:tc>
        <w:tc>
          <w:tcPr>
            <w:tcW w:w="2127" w:type="dxa"/>
            <w:noWrap/>
            <w:hideMark/>
          </w:tcPr>
          <w:p w14:paraId="7C2F3042"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复旦大学出版社</w:t>
            </w:r>
          </w:p>
        </w:tc>
        <w:tc>
          <w:tcPr>
            <w:tcW w:w="1275" w:type="dxa"/>
            <w:noWrap/>
            <w:hideMark/>
          </w:tcPr>
          <w:p w14:paraId="395B4E8F" w14:textId="77777777"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Pr>
                <w:rFonts w:ascii="宋体" w:eastAsia="宋体" w:hAnsi="宋体" w:cs="宋体"/>
                <w:color w:val="000000"/>
                <w:kern w:val="0"/>
                <w:sz w:val="24"/>
                <w:szCs w:val="24"/>
              </w:rPr>
              <w:t>01</w:t>
            </w:r>
          </w:p>
        </w:tc>
      </w:tr>
      <w:tr w:rsidR="002202BC" w:rsidRPr="00F30A81" w14:paraId="558DF58F" w14:textId="77777777" w:rsidTr="002202BC">
        <w:trPr>
          <w:trHeight w:val="270"/>
        </w:trPr>
        <w:tc>
          <w:tcPr>
            <w:tcW w:w="3227" w:type="dxa"/>
            <w:noWrap/>
            <w:hideMark/>
          </w:tcPr>
          <w:p w14:paraId="31609531"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《大汗之国</w:t>
            </w:r>
            <w:r w:rsidR="004A07D3">
              <w:rPr>
                <w:rFonts w:ascii="宋体" w:eastAsia="宋体" w:hAnsi="宋体" w:cs="宋体" w:hint="eastAsia"/>
                <w:color w:val="000000"/>
                <w:kern w:val="0"/>
                <w:sz w:val="24"/>
                <w:szCs w:val="24"/>
              </w:rPr>
              <w:t>：</w:t>
            </w:r>
            <w:r w:rsidRPr="00F30A81">
              <w:rPr>
                <w:rFonts w:ascii="宋体" w:eastAsia="宋体" w:hAnsi="宋体" w:cs="宋体" w:hint="eastAsia"/>
                <w:color w:val="000000"/>
                <w:kern w:val="0"/>
                <w:sz w:val="24"/>
                <w:szCs w:val="24"/>
              </w:rPr>
              <w:t>西方眼中的中国》</w:t>
            </w:r>
          </w:p>
        </w:tc>
        <w:tc>
          <w:tcPr>
            <w:tcW w:w="1984" w:type="dxa"/>
            <w:noWrap/>
            <w:hideMark/>
          </w:tcPr>
          <w:p w14:paraId="61485170"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史景迁著，阮叔梅译</w:t>
            </w:r>
          </w:p>
        </w:tc>
        <w:tc>
          <w:tcPr>
            <w:tcW w:w="2127" w:type="dxa"/>
            <w:noWrap/>
            <w:hideMark/>
          </w:tcPr>
          <w:p w14:paraId="2E693152"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商务印书馆</w:t>
            </w:r>
          </w:p>
        </w:tc>
        <w:tc>
          <w:tcPr>
            <w:tcW w:w="1275" w:type="dxa"/>
            <w:noWrap/>
            <w:hideMark/>
          </w:tcPr>
          <w:p w14:paraId="1495E564"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2000</w:t>
            </w:r>
          </w:p>
        </w:tc>
      </w:tr>
      <w:tr w:rsidR="002202BC" w:rsidRPr="00F30A81" w14:paraId="3376C0CD" w14:textId="77777777" w:rsidTr="002202BC">
        <w:trPr>
          <w:trHeight w:val="270"/>
        </w:trPr>
        <w:tc>
          <w:tcPr>
            <w:tcW w:w="3227" w:type="dxa"/>
            <w:noWrap/>
            <w:hideMark/>
          </w:tcPr>
          <w:p w14:paraId="42124CAF"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《全球通史》</w:t>
            </w:r>
          </w:p>
        </w:tc>
        <w:tc>
          <w:tcPr>
            <w:tcW w:w="1984" w:type="dxa"/>
            <w:noWrap/>
            <w:hideMark/>
          </w:tcPr>
          <w:p w14:paraId="5314B854"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lang w:val="es-ES_tradnl"/>
              </w:rPr>
              <w:t>斯塔夫里阿诺斯著，陈继静译</w:t>
            </w:r>
          </w:p>
        </w:tc>
        <w:tc>
          <w:tcPr>
            <w:tcW w:w="2127" w:type="dxa"/>
            <w:noWrap/>
            <w:hideMark/>
          </w:tcPr>
          <w:p w14:paraId="5CF057CA"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北京大学出版社</w:t>
            </w:r>
          </w:p>
        </w:tc>
        <w:tc>
          <w:tcPr>
            <w:tcW w:w="1275" w:type="dxa"/>
            <w:noWrap/>
            <w:hideMark/>
          </w:tcPr>
          <w:p w14:paraId="0B64C218"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2006</w:t>
            </w:r>
          </w:p>
        </w:tc>
      </w:tr>
      <w:tr w:rsidR="002202BC" w:rsidRPr="00F30A81" w14:paraId="355DC1EC" w14:textId="77777777" w:rsidTr="002202BC">
        <w:trPr>
          <w:trHeight w:val="270"/>
        </w:trPr>
        <w:tc>
          <w:tcPr>
            <w:tcW w:w="3227" w:type="dxa"/>
            <w:noWrap/>
            <w:hideMark/>
          </w:tcPr>
          <w:p w14:paraId="6DCF4725"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《人生哲思录》</w:t>
            </w:r>
          </w:p>
        </w:tc>
        <w:tc>
          <w:tcPr>
            <w:tcW w:w="1984" w:type="dxa"/>
            <w:noWrap/>
            <w:hideMark/>
          </w:tcPr>
          <w:p w14:paraId="43E94C01"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周国平</w:t>
            </w:r>
          </w:p>
        </w:tc>
        <w:tc>
          <w:tcPr>
            <w:tcW w:w="2127" w:type="dxa"/>
            <w:noWrap/>
            <w:hideMark/>
          </w:tcPr>
          <w:p w14:paraId="68159C0D"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上海辞书出版社</w:t>
            </w:r>
          </w:p>
        </w:tc>
        <w:tc>
          <w:tcPr>
            <w:tcW w:w="1275" w:type="dxa"/>
            <w:noWrap/>
            <w:hideMark/>
          </w:tcPr>
          <w:p w14:paraId="201088D3"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2011</w:t>
            </w:r>
          </w:p>
        </w:tc>
      </w:tr>
      <w:tr w:rsidR="002202BC" w:rsidRPr="00F30A81" w14:paraId="66CAAFD3" w14:textId="77777777" w:rsidTr="002202BC">
        <w:trPr>
          <w:trHeight w:val="270"/>
        </w:trPr>
        <w:tc>
          <w:tcPr>
            <w:tcW w:w="3227" w:type="dxa"/>
            <w:noWrap/>
            <w:hideMark/>
          </w:tcPr>
          <w:p w14:paraId="68E54835"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《朱光潜谈美》</w:t>
            </w:r>
          </w:p>
        </w:tc>
        <w:tc>
          <w:tcPr>
            <w:tcW w:w="1984" w:type="dxa"/>
            <w:noWrap/>
            <w:hideMark/>
          </w:tcPr>
          <w:p w14:paraId="3F10126A"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朱光潜</w:t>
            </w:r>
          </w:p>
        </w:tc>
        <w:tc>
          <w:tcPr>
            <w:tcW w:w="2127" w:type="dxa"/>
            <w:noWrap/>
            <w:hideMark/>
          </w:tcPr>
          <w:p w14:paraId="669F3B55"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华东师范大学出版社</w:t>
            </w:r>
          </w:p>
        </w:tc>
        <w:tc>
          <w:tcPr>
            <w:tcW w:w="1275" w:type="dxa"/>
            <w:noWrap/>
            <w:hideMark/>
          </w:tcPr>
          <w:p w14:paraId="05B40905" w14:textId="77777777"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2012</w:t>
            </w:r>
          </w:p>
        </w:tc>
      </w:tr>
    </w:tbl>
    <w:p w14:paraId="08C81589" w14:textId="77777777" w:rsidR="002E684A" w:rsidRPr="00A670B4" w:rsidRDefault="002E684A"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color w:val="000000"/>
          <w:kern w:val="0"/>
          <w:sz w:val="24"/>
          <w:szCs w:val="24"/>
        </w:rPr>
      </w:pPr>
    </w:p>
    <w:p w14:paraId="7EEEE11D" w14:textId="77777777" w:rsidR="00A670B4" w:rsidRDefault="00004E67"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004E67">
        <w:rPr>
          <w:rFonts w:ascii="宋体" w:eastAsia="宋体" w:hAnsi="宋体" w:cs="宋体" w:hint="eastAsia"/>
          <w:b/>
          <w:color w:val="000000"/>
          <w:kern w:val="0"/>
          <w:sz w:val="24"/>
          <w:szCs w:val="24"/>
        </w:rPr>
        <w:t xml:space="preserve">1.2 </w:t>
      </w:r>
      <w:r w:rsidR="006F1D24">
        <w:rPr>
          <w:rFonts w:ascii="宋体" w:eastAsia="宋体" w:hAnsi="宋体" w:cs="宋体" w:hint="eastAsia"/>
          <w:b/>
          <w:color w:val="000000"/>
          <w:kern w:val="0"/>
          <w:sz w:val="24"/>
          <w:szCs w:val="24"/>
        </w:rPr>
        <w:t>荷兰语国家相关读物</w:t>
      </w:r>
    </w:p>
    <w:tbl>
      <w:tblPr>
        <w:tblStyle w:val="a8"/>
        <w:tblW w:w="8613" w:type="dxa"/>
        <w:tblLook w:val="04A0" w:firstRow="1" w:lastRow="0" w:firstColumn="1" w:lastColumn="0" w:noHBand="0" w:noVBand="1"/>
      </w:tblPr>
      <w:tblGrid>
        <w:gridCol w:w="3227"/>
        <w:gridCol w:w="1984"/>
        <w:gridCol w:w="2127"/>
        <w:gridCol w:w="1275"/>
      </w:tblGrid>
      <w:tr w:rsidR="00972185" w:rsidRPr="00F30A81" w14:paraId="61516C73" w14:textId="77777777" w:rsidTr="00004E67">
        <w:tc>
          <w:tcPr>
            <w:tcW w:w="3227" w:type="dxa"/>
            <w:vAlign w:val="center"/>
          </w:tcPr>
          <w:p w14:paraId="2D3F0627"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书名</w:t>
            </w:r>
          </w:p>
        </w:tc>
        <w:tc>
          <w:tcPr>
            <w:tcW w:w="1984" w:type="dxa"/>
            <w:vAlign w:val="center"/>
          </w:tcPr>
          <w:p w14:paraId="65DBE04E"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作者</w:t>
            </w:r>
          </w:p>
        </w:tc>
        <w:tc>
          <w:tcPr>
            <w:tcW w:w="2127" w:type="dxa"/>
            <w:vAlign w:val="center"/>
          </w:tcPr>
          <w:p w14:paraId="3F38FDE2"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出版社</w:t>
            </w:r>
          </w:p>
        </w:tc>
        <w:tc>
          <w:tcPr>
            <w:tcW w:w="1275" w:type="dxa"/>
            <w:vAlign w:val="center"/>
          </w:tcPr>
          <w:p w14:paraId="08709003" w14:textId="77777777"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出版年份</w:t>
            </w:r>
          </w:p>
        </w:tc>
      </w:tr>
      <w:tr w:rsidR="00004E67" w:rsidRPr="00F30A81" w14:paraId="0279ECE1" w14:textId="77777777" w:rsidTr="00004E67">
        <w:trPr>
          <w:trHeight w:val="270"/>
        </w:trPr>
        <w:tc>
          <w:tcPr>
            <w:tcW w:w="3227" w:type="dxa"/>
            <w:noWrap/>
            <w:hideMark/>
          </w:tcPr>
          <w:p w14:paraId="0BBA5BCF"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4A07D3">
              <w:rPr>
                <w:rFonts w:ascii="宋体" w:eastAsia="宋体" w:hAnsi="宋体" w:cs="宋体" w:hint="eastAsia"/>
                <w:color w:val="000000"/>
                <w:kern w:val="0"/>
                <w:sz w:val="24"/>
                <w:szCs w:val="24"/>
              </w:rPr>
              <w:t>我即我脑</w:t>
            </w:r>
            <w:r w:rsidRPr="00F30A81">
              <w:rPr>
                <w:rFonts w:ascii="宋体" w:eastAsia="宋体" w:hAnsi="宋体" w:cs="宋体" w:hint="eastAsia"/>
                <w:color w:val="000000"/>
                <w:kern w:val="0"/>
                <w:sz w:val="24"/>
                <w:szCs w:val="24"/>
              </w:rPr>
              <w:t>》</w:t>
            </w:r>
          </w:p>
        </w:tc>
        <w:tc>
          <w:tcPr>
            <w:tcW w:w="1984" w:type="dxa"/>
            <w:noWrap/>
            <w:hideMark/>
          </w:tcPr>
          <w:p w14:paraId="0760DA7C"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sidRPr="004A07D3">
              <w:rPr>
                <w:rFonts w:ascii="宋体" w:eastAsia="宋体" w:hAnsi="宋体" w:cs="宋体" w:hint="eastAsia"/>
                <w:color w:val="000000"/>
                <w:kern w:val="0"/>
                <w:sz w:val="24"/>
                <w:szCs w:val="24"/>
              </w:rPr>
              <w:t>迪克·斯瓦伯</w:t>
            </w:r>
          </w:p>
        </w:tc>
        <w:tc>
          <w:tcPr>
            <w:tcW w:w="2127" w:type="dxa"/>
            <w:noWrap/>
            <w:hideMark/>
          </w:tcPr>
          <w:p w14:paraId="29AA890F"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中国人民大学出版社</w:t>
            </w:r>
          </w:p>
        </w:tc>
        <w:tc>
          <w:tcPr>
            <w:tcW w:w="1275" w:type="dxa"/>
            <w:noWrap/>
            <w:hideMark/>
          </w:tcPr>
          <w:p w14:paraId="0E58DF44"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11</w:t>
            </w:r>
          </w:p>
        </w:tc>
      </w:tr>
      <w:tr w:rsidR="00004E67" w:rsidRPr="00F30A81" w14:paraId="3A0D9BEA" w14:textId="77777777" w:rsidTr="00004E67">
        <w:trPr>
          <w:trHeight w:val="270"/>
        </w:trPr>
        <w:tc>
          <w:tcPr>
            <w:tcW w:w="3227" w:type="dxa"/>
            <w:noWrap/>
            <w:hideMark/>
          </w:tcPr>
          <w:p w14:paraId="1A81178E"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Pr="004A07D3">
              <w:rPr>
                <w:rFonts w:ascii="宋体" w:eastAsia="宋体" w:hAnsi="宋体" w:cs="宋体" w:hint="eastAsia"/>
                <w:color w:val="000000"/>
                <w:kern w:val="0"/>
                <w:sz w:val="24"/>
                <w:szCs w:val="24"/>
              </w:rPr>
              <w:t>么充满硫黄的臭味 : 地下世界的神话和地质学</w:t>
            </w:r>
            <w:r>
              <w:rPr>
                <w:rFonts w:ascii="宋体" w:eastAsia="宋体" w:hAnsi="宋体" w:cs="宋体" w:hint="eastAsia"/>
                <w:color w:val="000000"/>
                <w:kern w:val="0"/>
                <w:sz w:val="24"/>
                <w:szCs w:val="24"/>
              </w:rPr>
              <w:t>》</w:t>
            </w:r>
          </w:p>
        </w:tc>
        <w:tc>
          <w:tcPr>
            <w:tcW w:w="1984" w:type="dxa"/>
            <w:noWrap/>
            <w:hideMark/>
          </w:tcPr>
          <w:p w14:paraId="657175AF"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sidRPr="004A07D3">
              <w:rPr>
                <w:rFonts w:ascii="宋体" w:eastAsia="宋体" w:hAnsi="宋体" w:cs="宋体" w:hint="eastAsia"/>
                <w:color w:val="000000"/>
                <w:kern w:val="0"/>
                <w:sz w:val="24"/>
                <w:szCs w:val="24"/>
                <w:lang w:val="es-ES_tradnl"/>
              </w:rPr>
              <w:t>萨洛蒙·克罗宁博格</w:t>
            </w:r>
          </w:p>
        </w:tc>
        <w:tc>
          <w:tcPr>
            <w:tcW w:w="2127" w:type="dxa"/>
            <w:noWrap/>
            <w:hideMark/>
          </w:tcPr>
          <w:p w14:paraId="4CBC95E9"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上海文艺出版社</w:t>
            </w:r>
          </w:p>
        </w:tc>
        <w:tc>
          <w:tcPr>
            <w:tcW w:w="1275" w:type="dxa"/>
            <w:noWrap/>
            <w:hideMark/>
          </w:tcPr>
          <w:p w14:paraId="79CFF597"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16</w:t>
            </w:r>
          </w:p>
        </w:tc>
      </w:tr>
      <w:tr w:rsidR="00004E67" w:rsidRPr="00F30A81" w14:paraId="6A0F69EE" w14:textId="77777777" w:rsidTr="00004E67">
        <w:trPr>
          <w:trHeight w:val="270"/>
        </w:trPr>
        <w:tc>
          <w:tcPr>
            <w:tcW w:w="3227" w:type="dxa"/>
            <w:noWrap/>
            <w:hideMark/>
          </w:tcPr>
          <w:p w14:paraId="372335CD"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4A07D3" w:rsidRPr="004A07D3">
              <w:rPr>
                <w:rFonts w:ascii="宋体" w:eastAsia="宋体" w:hAnsi="宋体" w:cs="宋体" w:hint="eastAsia"/>
                <w:color w:val="000000"/>
                <w:kern w:val="0"/>
                <w:sz w:val="24"/>
                <w:szCs w:val="24"/>
              </w:rPr>
              <w:t>日常生活颂歌 : 论十七世纪荷兰绘画</w:t>
            </w:r>
            <w:r w:rsidRPr="00F30A81">
              <w:rPr>
                <w:rFonts w:ascii="宋体" w:eastAsia="宋体" w:hAnsi="宋体" w:cs="宋体" w:hint="eastAsia"/>
                <w:color w:val="000000"/>
                <w:kern w:val="0"/>
                <w:sz w:val="24"/>
                <w:szCs w:val="24"/>
              </w:rPr>
              <w:t>》</w:t>
            </w:r>
          </w:p>
        </w:tc>
        <w:tc>
          <w:tcPr>
            <w:tcW w:w="1984" w:type="dxa"/>
            <w:noWrap/>
            <w:hideMark/>
          </w:tcPr>
          <w:p w14:paraId="5CD3D27C"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sidRPr="004A07D3">
              <w:rPr>
                <w:rFonts w:ascii="宋体" w:eastAsia="宋体" w:hAnsi="宋体" w:cs="宋体" w:hint="eastAsia"/>
                <w:color w:val="000000"/>
                <w:kern w:val="0"/>
                <w:sz w:val="24"/>
                <w:szCs w:val="24"/>
              </w:rPr>
              <w:t>茨维坦·托多罗夫</w:t>
            </w:r>
          </w:p>
        </w:tc>
        <w:tc>
          <w:tcPr>
            <w:tcW w:w="2127" w:type="dxa"/>
            <w:noWrap/>
            <w:hideMark/>
          </w:tcPr>
          <w:p w14:paraId="453ED728"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华东师范大学出版社</w:t>
            </w:r>
          </w:p>
        </w:tc>
        <w:tc>
          <w:tcPr>
            <w:tcW w:w="1275" w:type="dxa"/>
            <w:noWrap/>
            <w:hideMark/>
          </w:tcPr>
          <w:p w14:paraId="16D0F9E4"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12</w:t>
            </w:r>
          </w:p>
        </w:tc>
      </w:tr>
      <w:tr w:rsidR="00004E67" w:rsidRPr="00F30A81" w14:paraId="12A6B3DB" w14:textId="77777777" w:rsidTr="00004E67">
        <w:trPr>
          <w:trHeight w:val="270"/>
        </w:trPr>
        <w:tc>
          <w:tcPr>
            <w:tcW w:w="3227" w:type="dxa"/>
            <w:noWrap/>
            <w:hideMark/>
          </w:tcPr>
          <w:p w14:paraId="6C5FC1F3"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lastRenderedPageBreak/>
              <w:t>《</w:t>
            </w:r>
            <w:r w:rsidR="004A07D3">
              <w:rPr>
                <w:rFonts w:ascii="宋体" w:eastAsia="宋体" w:hAnsi="宋体" w:cs="宋体" w:hint="eastAsia"/>
                <w:color w:val="000000"/>
                <w:kern w:val="0"/>
                <w:sz w:val="24"/>
                <w:szCs w:val="24"/>
              </w:rPr>
              <w:t>大唐狄公案</w:t>
            </w:r>
            <w:r w:rsidRPr="00F30A81">
              <w:rPr>
                <w:rFonts w:ascii="宋体" w:eastAsia="宋体" w:hAnsi="宋体" w:cs="宋体" w:hint="eastAsia"/>
                <w:color w:val="000000"/>
                <w:kern w:val="0"/>
                <w:sz w:val="24"/>
                <w:szCs w:val="24"/>
              </w:rPr>
              <w:t>》</w:t>
            </w:r>
          </w:p>
        </w:tc>
        <w:tc>
          <w:tcPr>
            <w:tcW w:w="1984" w:type="dxa"/>
            <w:noWrap/>
            <w:hideMark/>
          </w:tcPr>
          <w:p w14:paraId="30A07619"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高罗佩</w:t>
            </w:r>
          </w:p>
        </w:tc>
        <w:tc>
          <w:tcPr>
            <w:tcW w:w="2127" w:type="dxa"/>
            <w:noWrap/>
            <w:hideMark/>
          </w:tcPr>
          <w:p w14:paraId="16DF6970" w14:textId="77777777"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海南出版社</w:t>
            </w:r>
          </w:p>
        </w:tc>
        <w:tc>
          <w:tcPr>
            <w:tcW w:w="1275" w:type="dxa"/>
            <w:noWrap/>
            <w:hideMark/>
          </w:tcPr>
          <w:p w14:paraId="13DCA4B0"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08</w:t>
            </w:r>
          </w:p>
        </w:tc>
      </w:tr>
      <w:tr w:rsidR="00004E67" w:rsidRPr="00F30A81" w14:paraId="2AF23A78" w14:textId="77777777" w:rsidTr="00004E67">
        <w:trPr>
          <w:trHeight w:val="270"/>
        </w:trPr>
        <w:tc>
          <w:tcPr>
            <w:tcW w:w="3227" w:type="dxa"/>
            <w:noWrap/>
            <w:hideMark/>
          </w:tcPr>
          <w:p w14:paraId="204E89B7"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《列国志</w:t>
            </w:r>
            <w:r w:rsidR="004A07D3">
              <w:rPr>
                <w:rFonts w:ascii="宋体" w:eastAsia="宋体" w:hAnsi="宋体" w:cs="宋体" w:hint="eastAsia"/>
                <w:color w:val="000000"/>
                <w:kern w:val="0"/>
                <w:sz w:val="24"/>
                <w:szCs w:val="24"/>
              </w:rPr>
              <w:t>：荷兰</w:t>
            </w:r>
            <w:r w:rsidRPr="00F30A81">
              <w:rPr>
                <w:rFonts w:ascii="宋体" w:eastAsia="宋体" w:hAnsi="宋体" w:cs="宋体" w:hint="eastAsia"/>
                <w:color w:val="000000"/>
                <w:kern w:val="0"/>
                <w:sz w:val="24"/>
                <w:szCs w:val="24"/>
              </w:rPr>
              <w:t>》</w:t>
            </w:r>
          </w:p>
        </w:tc>
        <w:tc>
          <w:tcPr>
            <w:tcW w:w="1984" w:type="dxa"/>
            <w:noWrap/>
            <w:hideMark/>
          </w:tcPr>
          <w:p w14:paraId="0005EAF4" w14:textId="77777777"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张健雄</w:t>
            </w:r>
          </w:p>
        </w:tc>
        <w:tc>
          <w:tcPr>
            <w:tcW w:w="2127" w:type="dxa"/>
            <w:noWrap/>
            <w:hideMark/>
          </w:tcPr>
          <w:p w14:paraId="7E135254"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社会科学文献出版社</w:t>
            </w:r>
          </w:p>
        </w:tc>
        <w:tc>
          <w:tcPr>
            <w:tcW w:w="1275" w:type="dxa"/>
            <w:noWrap/>
            <w:hideMark/>
          </w:tcPr>
          <w:p w14:paraId="464A497E"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03</w:t>
            </w:r>
          </w:p>
        </w:tc>
      </w:tr>
      <w:tr w:rsidR="00004E67" w:rsidRPr="00F30A81" w14:paraId="1E09A41A" w14:textId="77777777" w:rsidTr="00004E67">
        <w:trPr>
          <w:trHeight w:val="270"/>
        </w:trPr>
        <w:tc>
          <w:tcPr>
            <w:tcW w:w="3227" w:type="dxa"/>
            <w:noWrap/>
            <w:hideMark/>
          </w:tcPr>
          <w:p w14:paraId="29B9E350"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478FD" w:rsidRPr="006478FD">
              <w:rPr>
                <w:rFonts w:ascii="宋体" w:eastAsia="宋体" w:hAnsi="宋体" w:cs="宋体" w:hint="eastAsia"/>
                <w:color w:val="000000"/>
                <w:kern w:val="0"/>
                <w:sz w:val="24"/>
                <w:szCs w:val="24"/>
              </w:rPr>
              <w:t>琴道 : 高罗佩学术著作集</w:t>
            </w:r>
            <w:r w:rsidRPr="00F30A81">
              <w:rPr>
                <w:rFonts w:ascii="宋体" w:eastAsia="宋体" w:hAnsi="宋体" w:cs="宋体" w:hint="eastAsia"/>
                <w:color w:val="000000"/>
                <w:kern w:val="0"/>
                <w:sz w:val="24"/>
                <w:szCs w:val="24"/>
              </w:rPr>
              <w:t>》</w:t>
            </w:r>
          </w:p>
        </w:tc>
        <w:tc>
          <w:tcPr>
            <w:tcW w:w="1984" w:type="dxa"/>
            <w:noWrap/>
            <w:hideMark/>
          </w:tcPr>
          <w:p w14:paraId="5B52461C" w14:textId="77777777"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高罗佩</w:t>
            </w:r>
          </w:p>
        </w:tc>
        <w:tc>
          <w:tcPr>
            <w:tcW w:w="2127" w:type="dxa"/>
            <w:noWrap/>
            <w:hideMark/>
          </w:tcPr>
          <w:p w14:paraId="7E587609" w14:textId="77777777"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中西书局</w:t>
            </w:r>
          </w:p>
        </w:tc>
        <w:tc>
          <w:tcPr>
            <w:tcW w:w="1275" w:type="dxa"/>
            <w:noWrap/>
            <w:hideMark/>
          </w:tcPr>
          <w:p w14:paraId="22B53D9E"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478FD">
              <w:rPr>
                <w:rFonts w:ascii="宋体" w:eastAsia="宋体" w:hAnsi="宋体" w:cs="宋体"/>
                <w:color w:val="000000"/>
                <w:kern w:val="0"/>
                <w:sz w:val="24"/>
                <w:szCs w:val="24"/>
              </w:rPr>
              <w:t>13</w:t>
            </w:r>
          </w:p>
        </w:tc>
      </w:tr>
      <w:tr w:rsidR="00004E67" w:rsidRPr="00F30A81" w14:paraId="2DC9DC66" w14:textId="77777777" w:rsidTr="00004E67">
        <w:trPr>
          <w:trHeight w:val="270"/>
        </w:trPr>
        <w:tc>
          <w:tcPr>
            <w:tcW w:w="3227" w:type="dxa"/>
            <w:noWrap/>
            <w:hideMark/>
          </w:tcPr>
          <w:p w14:paraId="72E93AC8"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478FD">
              <w:rPr>
                <w:rFonts w:ascii="宋体" w:eastAsia="宋体" w:hAnsi="宋体" w:cs="宋体" w:hint="eastAsia"/>
                <w:color w:val="000000"/>
                <w:kern w:val="0"/>
                <w:sz w:val="24"/>
                <w:szCs w:val="24"/>
              </w:rPr>
              <w:t>中世纪的城市</w:t>
            </w:r>
            <w:r w:rsidRPr="00F30A81">
              <w:rPr>
                <w:rFonts w:ascii="宋体" w:eastAsia="宋体" w:hAnsi="宋体" w:cs="宋体" w:hint="eastAsia"/>
                <w:color w:val="000000"/>
                <w:kern w:val="0"/>
                <w:sz w:val="24"/>
                <w:szCs w:val="24"/>
              </w:rPr>
              <w:t>》</w:t>
            </w:r>
          </w:p>
        </w:tc>
        <w:tc>
          <w:tcPr>
            <w:tcW w:w="1984" w:type="dxa"/>
            <w:noWrap/>
            <w:hideMark/>
          </w:tcPr>
          <w:p w14:paraId="7880F37A" w14:textId="77777777" w:rsidR="00004E67" w:rsidRPr="00F30A81" w:rsidRDefault="006478FD" w:rsidP="00F30A81">
            <w:pPr>
              <w:widowControl/>
              <w:spacing w:before="50" w:after="50"/>
              <w:jc w:val="left"/>
              <w:rPr>
                <w:rFonts w:ascii="宋体" w:eastAsia="宋体" w:hAnsi="宋体" w:cs="宋体"/>
                <w:color w:val="000000"/>
                <w:kern w:val="0"/>
                <w:sz w:val="24"/>
                <w:szCs w:val="24"/>
              </w:rPr>
            </w:pPr>
            <w:r w:rsidRPr="006478FD">
              <w:rPr>
                <w:rFonts w:ascii="宋体" w:eastAsia="宋体" w:hAnsi="宋体" w:cs="宋体" w:hint="eastAsia"/>
                <w:color w:val="000000"/>
                <w:kern w:val="0"/>
                <w:sz w:val="24"/>
                <w:szCs w:val="24"/>
                <w:lang w:val="es-ES_tradnl"/>
              </w:rPr>
              <w:t>亨利·皮雷纳</w:t>
            </w:r>
          </w:p>
        </w:tc>
        <w:tc>
          <w:tcPr>
            <w:tcW w:w="2127" w:type="dxa"/>
            <w:noWrap/>
            <w:hideMark/>
          </w:tcPr>
          <w:p w14:paraId="06099406" w14:textId="77777777"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商务印书馆</w:t>
            </w:r>
          </w:p>
        </w:tc>
        <w:tc>
          <w:tcPr>
            <w:tcW w:w="1275" w:type="dxa"/>
            <w:noWrap/>
            <w:hideMark/>
          </w:tcPr>
          <w:p w14:paraId="388051AB"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478FD">
              <w:rPr>
                <w:rFonts w:ascii="宋体" w:eastAsia="宋体" w:hAnsi="宋体" w:cs="宋体"/>
                <w:color w:val="000000"/>
                <w:kern w:val="0"/>
                <w:sz w:val="24"/>
                <w:szCs w:val="24"/>
              </w:rPr>
              <w:t>06</w:t>
            </w:r>
          </w:p>
        </w:tc>
      </w:tr>
      <w:tr w:rsidR="00004E67" w:rsidRPr="00F30A81" w14:paraId="17C494F1" w14:textId="77777777" w:rsidTr="00004E67">
        <w:trPr>
          <w:trHeight w:val="270"/>
        </w:trPr>
        <w:tc>
          <w:tcPr>
            <w:tcW w:w="3227" w:type="dxa"/>
            <w:noWrap/>
            <w:hideMark/>
          </w:tcPr>
          <w:p w14:paraId="3418EF46"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Pr>
                <w:rFonts w:ascii="宋体" w:eastAsia="宋体" w:hAnsi="宋体" w:cs="宋体" w:hint="eastAsia"/>
                <w:color w:val="000000"/>
                <w:kern w:val="0"/>
                <w:sz w:val="24"/>
                <w:szCs w:val="24"/>
              </w:rPr>
              <w:t>花的智慧</w:t>
            </w:r>
            <w:r w:rsidRPr="00F30A81">
              <w:rPr>
                <w:rFonts w:ascii="宋体" w:eastAsia="宋体" w:hAnsi="宋体" w:cs="宋体" w:hint="eastAsia"/>
                <w:color w:val="000000"/>
                <w:kern w:val="0"/>
                <w:sz w:val="24"/>
                <w:szCs w:val="24"/>
              </w:rPr>
              <w:t>》</w:t>
            </w:r>
          </w:p>
        </w:tc>
        <w:tc>
          <w:tcPr>
            <w:tcW w:w="1984" w:type="dxa"/>
            <w:noWrap/>
            <w:hideMark/>
          </w:tcPr>
          <w:p w14:paraId="3BA02F70"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莫里斯·梅特林克</w:t>
            </w:r>
          </w:p>
        </w:tc>
        <w:tc>
          <w:tcPr>
            <w:tcW w:w="2127" w:type="dxa"/>
            <w:noWrap/>
            <w:hideMark/>
          </w:tcPr>
          <w:p w14:paraId="0B48C1D1"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新星出版社</w:t>
            </w:r>
          </w:p>
        </w:tc>
        <w:tc>
          <w:tcPr>
            <w:tcW w:w="1275" w:type="dxa"/>
            <w:noWrap/>
            <w:hideMark/>
          </w:tcPr>
          <w:p w14:paraId="01403882"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color w:val="000000"/>
                <w:kern w:val="0"/>
                <w:sz w:val="24"/>
                <w:szCs w:val="24"/>
              </w:rPr>
              <w:t>2013</w:t>
            </w:r>
          </w:p>
        </w:tc>
      </w:tr>
      <w:tr w:rsidR="00004E67" w:rsidRPr="00F30A81" w14:paraId="0F2517B4" w14:textId="77777777" w:rsidTr="00004E67">
        <w:trPr>
          <w:trHeight w:val="270"/>
        </w:trPr>
        <w:tc>
          <w:tcPr>
            <w:tcW w:w="3227" w:type="dxa"/>
            <w:noWrap/>
            <w:hideMark/>
          </w:tcPr>
          <w:p w14:paraId="6B92A07D"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《列国志:</w:t>
            </w:r>
            <w:r w:rsidR="006478FD">
              <w:rPr>
                <w:rFonts w:ascii="宋体" w:eastAsia="宋体" w:hAnsi="宋体" w:cs="宋体" w:hint="eastAsia"/>
                <w:color w:val="000000"/>
                <w:kern w:val="0"/>
                <w:sz w:val="24"/>
                <w:szCs w:val="24"/>
              </w:rPr>
              <w:t>比利时</w:t>
            </w:r>
            <w:r w:rsidRPr="00F30A81">
              <w:rPr>
                <w:rFonts w:ascii="宋体" w:eastAsia="宋体" w:hAnsi="宋体" w:cs="宋体" w:hint="eastAsia"/>
                <w:color w:val="000000"/>
                <w:kern w:val="0"/>
                <w:sz w:val="24"/>
                <w:szCs w:val="24"/>
              </w:rPr>
              <w:t>》</w:t>
            </w:r>
          </w:p>
        </w:tc>
        <w:tc>
          <w:tcPr>
            <w:tcW w:w="1984" w:type="dxa"/>
            <w:noWrap/>
            <w:hideMark/>
          </w:tcPr>
          <w:p w14:paraId="7323D6ED" w14:textId="77777777"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马胜利</w:t>
            </w:r>
          </w:p>
        </w:tc>
        <w:tc>
          <w:tcPr>
            <w:tcW w:w="2127" w:type="dxa"/>
            <w:noWrap/>
            <w:hideMark/>
          </w:tcPr>
          <w:p w14:paraId="40F93FE7"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社会科学文献出版社</w:t>
            </w:r>
          </w:p>
        </w:tc>
        <w:tc>
          <w:tcPr>
            <w:tcW w:w="1275" w:type="dxa"/>
            <w:noWrap/>
            <w:hideMark/>
          </w:tcPr>
          <w:p w14:paraId="351559DC"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478FD">
              <w:rPr>
                <w:rFonts w:ascii="宋体" w:eastAsia="宋体" w:hAnsi="宋体" w:cs="宋体"/>
                <w:color w:val="000000"/>
                <w:kern w:val="0"/>
                <w:sz w:val="24"/>
                <w:szCs w:val="24"/>
              </w:rPr>
              <w:t>04</w:t>
            </w:r>
          </w:p>
        </w:tc>
      </w:tr>
      <w:tr w:rsidR="00004E67" w:rsidRPr="00F30A81" w14:paraId="2E778357" w14:textId="77777777" w:rsidTr="00004E67">
        <w:trPr>
          <w:trHeight w:val="270"/>
        </w:trPr>
        <w:tc>
          <w:tcPr>
            <w:tcW w:w="3227" w:type="dxa"/>
            <w:noWrap/>
            <w:hideMark/>
          </w:tcPr>
          <w:p w14:paraId="1D0B1282"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Pr>
                <w:rFonts w:ascii="宋体" w:eastAsia="宋体" w:hAnsi="宋体" w:cs="宋体" w:hint="eastAsia"/>
                <w:color w:val="000000"/>
                <w:kern w:val="0"/>
                <w:sz w:val="24"/>
                <w:szCs w:val="24"/>
              </w:rPr>
              <w:t>鹿特</w:t>
            </w:r>
            <w:r w:rsidR="006F1D24" w:rsidRPr="006F1D24">
              <w:rPr>
                <w:rFonts w:ascii="宋体" w:eastAsia="宋体" w:hAnsi="宋体" w:cs="宋体" w:hint="eastAsia"/>
                <w:color w:val="000000"/>
                <w:kern w:val="0"/>
                <w:sz w:val="24"/>
                <w:szCs w:val="24"/>
              </w:rPr>
              <w:t>丹的伊拉斯谟 : 辉煌与悲情</w:t>
            </w:r>
            <w:r w:rsidRPr="00F30A81">
              <w:rPr>
                <w:rFonts w:ascii="宋体" w:eastAsia="宋体" w:hAnsi="宋体" w:cs="宋体" w:hint="eastAsia"/>
                <w:color w:val="000000"/>
                <w:kern w:val="0"/>
                <w:sz w:val="24"/>
                <w:szCs w:val="24"/>
              </w:rPr>
              <w:t>》</w:t>
            </w:r>
          </w:p>
        </w:tc>
        <w:tc>
          <w:tcPr>
            <w:tcW w:w="1984" w:type="dxa"/>
            <w:noWrap/>
            <w:hideMark/>
          </w:tcPr>
          <w:p w14:paraId="4CD1CEF5"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斯蒂芬·茨威格</w:t>
            </w:r>
          </w:p>
        </w:tc>
        <w:tc>
          <w:tcPr>
            <w:tcW w:w="2127" w:type="dxa"/>
            <w:noWrap/>
            <w:hideMark/>
          </w:tcPr>
          <w:p w14:paraId="27FD5CA8"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三联书店</w:t>
            </w:r>
          </w:p>
        </w:tc>
        <w:tc>
          <w:tcPr>
            <w:tcW w:w="1275" w:type="dxa"/>
            <w:noWrap/>
            <w:hideMark/>
          </w:tcPr>
          <w:p w14:paraId="3DD84FBB"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w:t>
            </w:r>
            <w:r w:rsidR="006F1D24">
              <w:rPr>
                <w:rFonts w:ascii="宋体" w:eastAsia="宋体" w:hAnsi="宋体" w:cs="宋体"/>
                <w:color w:val="000000"/>
                <w:kern w:val="0"/>
                <w:sz w:val="24"/>
                <w:szCs w:val="24"/>
              </w:rPr>
              <w:t>6</w:t>
            </w:r>
          </w:p>
        </w:tc>
      </w:tr>
      <w:tr w:rsidR="00004E67" w:rsidRPr="00F30A81" w14:paraId="78226794" w14:textId="77777777" w:rsidTr="00004E67">
        <w:trPr>
          <w:trHeight w:val="270"/>
        </w:trPr>
        <w:tc>
          <w:tcPr>
            <w:tcW w:w="3227" w:type="dxa"/>
            <w:noWrap/>
            <w:hideMark/>
          </w:tcPr>
          <w:p w14:paraId="39F6623E"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阿姆斯特丹梵高博物馆</w:t>
            </w:r>
            <w:r w:rsidRPr="00F30A81">
              <w:rPr>
                <w:rFonts w:ascii="宋体" w:eastAsia="宋体" w:hAnsi="宋体" w:cs="宋体" w:hint="eastAsia"/>
                <w:color w:val="000000"/>
                <w:kern w:val="0"/>
                <w:sz w:val="24"/>
                <w:szCs w:val="24"/>
              </w:rPr>
              <w:t>》</w:t>
            </w:r>
          </w:p>
        </w:tc>
        <w:tc>
          <w:tcPr>
            <w:tcW w:w="1984" w:type="dxa"/>
            <w:noWrap/>
            <w:hideMark/>
          </w:tcPr>
          <w:p w14:paraId="3C23C2DC"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保拉·拉佩里</w:t>
            </w:r>
          </w:p>
        </w:tc>
        <w:tc>
          <w:tcPr>
            <w:tcW w:w="2127" w:type="dxa"/>
            <w:noWrap/>
            <w:hideMark/>
          </w:tcPr>
          <w:p w14:paraId="42F73FB3"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译林出版社</w:t>
            </w:r>
          </w:p>
        </w:tc>
        <w:tc>
          <w:tcPr>
            <w:tcW w:w="1275" w:type="dxa"/>
            <w:noWrap/>
            <w:hideMark/>
          </w:tcPr>
          <w:p w14:paraId="22537E56"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2003</w:t>
            </w:r>
          </w:p>
        </w:tc>
      </w:tr>
      <w:tr w:rsidR="00004E67" w:rsidRPr="00F30A81" w14:paraId="138B2110" w14:textId="77777777" w:rsidTr="00004E67">
        <w:trPr>
          <w:trHeight w:val="270"/>
        </w:trPr>
        <w:tc>
          <w:tcPr>
            <w:tcW w:w="3227" w:type="dxa"/>
            <w:noWrap/>
            <w:hideMark/>
          </w:tcPr>
          <w:p w14:paraId="5AEC9DC3"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阿姆斯特丹：世界最自由城市的历史</w:t>
            </w:r>
            <w:r w:rsidRPr="00F30A81">
              <w:rPr>
                <w:rFonts w:ascii="宋体" w:eastAsia="宋体" w:hAnsi="宋体" w:cs="宋体" w:hint="eastAsia"/>
                <w:color w:val="000000"/>
                <w:kern w:val="0"/>
                <w:sz w:val="24"/>
                <w:szCs w:val="24"/>
              </w:rPr>
              <w:t>》</w:t>
            </w:r>
          </w:p>
        </w:tc>
        <w:tc>
          <w:tcPr>
            <w:tcW w:w="1984" w:type="dxa"/>
            <w:noWrap/>
            <w:hideMark/>
          </w:tcPr>
          <w:p w14:paraId="426D2B90"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萧拉瑟</w:t>
            </w:r>
          </w:p>
        </w:tc>
        <w:tc>
          <w:tcPr>
            <w:tcW w:w="2127" w:type="dxa"/>
            <w:noWrap/>
            <w:hideMark/>
          </w:tcPr>
          <w:p w14:paraId="712D1877"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译林出版社</w:t>
            </w:r>
          </w:p>
        </w:tc>
        <w:tc>
          <w:tcPr>
            <w:tcW w:w="1275" w:type="dxa"/>
            <w:noWrap/>
            <w:hideMark/>
          </w:tcPr>
          <w:p w14:paraId="6A106F4F"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F1D24">
              <w:rPr>
                <w:rFonts w:ascii="宋体" w:eastAsia="宋体" w:hAnsi="宋体" w:cs="宋体"/>
                <w:color w:val="000000"/>
                <w:kern w:val="0"/>
                <w:sz w:val="24"/>
                <w:szCs w:val="24"/>
              </w:rPr>
              <w:t>18</w:t>
            </w:r>
          </w:p>
        </w:tc>
      </w:tr>
      <w:tr w:rsidR="00004E67" w:rsidRPr="00F30A81" w14:paraId="6AD68CE6" w14:textId="77777777" w:rsidTr="00004E67">
        <w:trPr>
          <w:trHeight w:val="270"/>
        </w:trPr>
        <w:tc>
          <w:tcPr>
            <w:tcW w:w="3227" w:type="dxa"/>
            <w:noWrap/>
            <w:hideMark/>
          </w:tcPr>
          <w:p w14:paraId="5B8023D9"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威尼斯与阿姆斯特丹</w:t>
            </w:r>
            <w:r w:rsidRPr="00F30A81">
              <w:rPr>
                <w:rFonts w:ascii="宋体" w:eastAsia="宋体" w:hAnsi="宋体" w:cs="宋体" w:hint="eastAsia"/>
                <w:color w:val="000000"/>
                <w:kern w:val="0"/>
                <w:sz w:val="24"/>
                <w:szCs w:val="24"/>
              </w:rPr>
              <w:t>》</w:t>
            </w:r>
          </w:p>
        </w:tc>
        <w:tc>
          <w:tcPr>
            <w:tcW w:w="1984" w:type="dxa"/>
            <w:noWrap/>
            <w:hideMark/>
          </w:tcPr>
          <w:p w14:paraId="5DEC2F25"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彼得·柏克</w:t>
            </w:r>
          </w:p>
        </w:tc>
        <w:tc>
          <w:tcPr>
            <w:tcW w:w="2127" w:type="dxa"/>
            <w:noWrap/>
            <w:hideMark/>
          </w:tcPr>
          <w:p w14:paraId="48D98D2F"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商务印书馆</w:t>
            </w:r>
          </w:p>
        </w:tc>
        <w:tc>
          <w:tcPr>
            <w:tcW w:w="1275" w:type="dxa"/>
            <w:noWrap/>
            <w:hideMark/>
          </w:tcPr>
          <w:p w14:paraId="5D0A2FBF" w14:textId="77777777"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014</w:t>
            </w:r>
          </w:p>
        </w:tc>
      </w:tr>
      <w:tr w:rsidR="00004E67" w:rsidRPr="00F30A81" w14:paraId="6D470922" w14:textId="77777777" w:rsidTr="00004E67">
        <w:trPr>
          <w:trHeight w:val="270"/>
        </w:trPr>
        <w:tc>
          <w:tcPr>
            <w:tcW w:w="3227" w:type="dxa"/>
            <w:noWrap/>
            <w:hideMark/>
          </w:tcPr>
          <w:p w14:paraId="43E83D94"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《列国志:欧洲联盟》</w:t>
            </w:r>
          </w:p>
        </w:tc>
        <w:tc>
          <w:tcPr>
            <w:tcW w:w="1984" w:type="dxa"/>
            <w:noWrap/>
            <w:hideMark/>
          </w:tcPr>
          <w:p w14:paraId="3F8F3181"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lang w:val="es-ES_tradnl"/>
              </w:rPr>
              <w:t>张健雄</w:t>
            </w:r>
          </w:p>
        </w:tc>
        <w:tc>
          <w:tcPr>
            <w:tcW w:w="2127" w:type="dxa"/>
            <w:noWrap/>
            <w:hideMark/>
          </w:tcPr>
          <w:p w14:paraId="736AFA6D"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社会科学文献出版社</w:t>
            </w:r>
          </w:p>
        </w:tc>
        <w:tc>
          <w:tcPr>
            <w:tcW w:w="1275" w:type="dxa"/>
            <w:noWrap/>
            <w:hideMark/>
          </w:tcPr>
          <w:p w14:paraId="6A161C42"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2006</w:t>
            </w:r>
          </w:p>
        </w:tc>
      </w:tr>
      <w:tr w:rsidR="00004E67" w:rsidRPr="00F30A81" w14:paraId="4FBF2662" w14:textId="77777777" w:rsidTr="00004E67">
        <w:trPr>
          <w:trHeight w:val="270"/>
        </w:trPr>
        <w:tc>
          <w:tcPr>
            <w:tcW w:w="3227" w:type="dxa"/>
            <w:noWrap/>
            <w:hideMark/>
          </w:tcPr>
          <w:p w14:paraId="5936528A"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伦勃朗与黄金时代</w:t>
            </w:r>
            <w:r w:rsidRPr="00F30A81">
              <w:rPr>
                <w:rFonts w:ascii="宋体" w:eastAsia="宋体" w:hAnsi="宋体" w:cs="宋体" w:hint="eastAsia"/>
                <w:color w:val="000000"/>
                <w:kern w:val="0"/>
                <w:sz w:val="24"/>
                <w:szCs w:val="24"/>
              </w:rPr>
              <w:t>》</w:t>
            </w:r>
          </w:p>
        </w:tc>
        <w:tc>
          <w:tcPr>
            <w:tcW w:w="1984" w:type="dxa"/>
            <w:noWrap/>
            <w:hideMark/>
          </w:tcPr>
          <w:p w14:paraId="14095546" w14:textId="77777777" w:rsidR="00004E67" w:rsidRPr="00F30A81" w:rsidRDefault="00D35C19"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陈燮君、陈克伦</w:t>
            </w:r>
          </w:p>
        </w:tc>
        <w:tc>
          <w:tcPr>
            <w:tcW w:w="2127" w:type="dxa"/>
            <w:noWrap/>
            <w:hideMark/>
          </w:tcPr>
          <w:p w14:paraId="45190970"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上海</w:t>
            </w:r>
            <w:r w:rsidR="00D35C19">
              <w:rPr>
                <w:rFonts w:ascii="宋体" w:eastAsia="宋体" w:hAnsi="宋体" w:cs="宋体" w:hint="eastAsia"/>
                <w:color w:val="000000"/>
                <w:kern w:val="0"/>
                <w:sz w:val="24"/>
                <w:szCs w:val="24"/>
              </w:rPr>
              <w:t>古籍出版社</w:t>
            </w:r>
          </w:p>
        </w:tc>
        <w:tc>
          <w:tcPr>
            <w:tcW w:w="1275" w:type="dxa"/>
            <w:noWrap/>
            <w:hideMark/>
          </w:tcPr>
          <w:p w14:paraId="6C8BF191" w14:textId="77777777"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2007</w:t>
            </w:r>
          </w:p>
        </w:tc>
      </w:tr>
    </w:tbl>
    <w:p w14:paraId="73306E37" w14:textId="77777777" w:rsidR="00004E67" w:rsidRDefault="00004E67"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color w:val="000000"/>
          <w:kern w:val="0"/>
          <w:sz w:val="24"/>
          <w:szCs w:val="24"/>
        </w:rPr>
      </w:pPr>
    </w:p>
    <w:p w14:paraId="24013469" w14:textId="77777777" w:rsidR="008A62E6" w:rsidRDefault="008A62E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24"/>
          <w:szCs w:val="24"/>
        </w:rPr>
      </w:pPr>
    </w:p>
    <w:p w14:paraId="5D446082" w14:textId="77777777" w:rsidR="00DD1FEB" w:rsidRDefault="006F1D24"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Pr>
          <w:rFonts w:ascii="宋体" w:eastAsia="宋体" w:hAnsi="宋体" w:cs="宋体"/>
          <w:b/>
          <w:color w:val="000000"/>
          <w:kern w:val="0"/>
          <w:sz w:val="24"/>
          <w:szCs w:val="24"/>
        </w:rPr>
        <w:t>1</w:t>
      </w:r>
      <w:r>
        <w:rPr>
          <w:rFonts w:ascii="宋体" w:eastAsia="宋体" w:hAnsi="宋体" w:cs="宋体" w:hint="eastAsia"/>
          <w:b/>
          <w:color w:val="000000"/>
          <w:kern w:val="0"/>
          <w:sz w:val="24"/>
          <w:szCs w:val="24"/>
        </w:rPr>
        <w:t>．</w:t>
      </w:r>
      <w:r w:rsidR="00DD1FEB">
        <w:rPr>
          <w:rFonts w:ascii="宋体" w:eastAsia="宋体" w:hAnsi="宋体" w:cs="宋体" w:hint="eastAsia"/>
          <w:b/>
          <w:color w:val="000000"/>
          <w:kern w:val="0"/>
          <w:sz w:val="24"/>
          <w:szCs w:val="24"/>
        </w:rPr>
        <w:t>3</w:t>
      </w:r>
      <w:r>
        <w:rPr>
          <w:rFonts w:ascii="宋体" w:eastAsia="宋体" w:hAnsi="宋体" w:cs="宋体"/>
          <w:b/>
          <w:color w:val="000000"/>
          <w:kern w:val="0"/>
          <w:sz w:val="24"/>
          <w:szCs w:val="24"/>
        </w:rPr>
        <w:t xml:space="preserve">  </w:t>
      </w:r>
      <w:r w:rsidR="00DD1FEB">
        <w:rPr>
          <w:rFonts w:ascii="宋体" w:eastAsia="宋体" w:hAnsi="宋体" w:cs="宋体" w:hint="eastAsia"/>
          <w:b/>
          <w:color w:val="000000"/>
          <w:kern w:val="0"/>
          <w:sz w:val="24"/>
          <w:szCs w:val="24"/>
        </w:rPr>
        <w:t>英文</w:t>
      </w:r>
      <w:r w:rsidR="00DD1FEB" w:rsidRPr="00A670B4">
        <w:rPr>
          <w:rFonts w:ascii="宋体" w:eastAsia="宋体" w:hAnsi="宋体" w:cs="宋体"/>
          <w:b/>
          <w:color w:val="000000"/>
          <w:kern w:val="0"/>
          <w:sz w:val="24"/>
          <w:szCs w:val="24"/>
        </w:rPr>
        <w:t>书目</w:t>
      </w:r>
    </w:p>
    <w:tbl>
      <w:tblPr>
        <w:tblStyle w:val="a8"/>
        <w:tblW w:w="0" w:type="auto"/>
        <w:tblLook w:val="04A0" w:firstRow="1" w:lastRow="0" w:firstColumn="1" w:lastColumn="0" w:noHBand="0" w:noVBand="1"/>
      </w:tblPr>
      <w:tblGrid>
        <w:gridCol w:w="4361"/>
        <w:gridCol w:w="2063"/>
        <w:gridCol w:w="2098"/>
      </w:tblGrid>
      <w:tr w:rsidR="00DD1FEB" w:rsidRPr="002F4BEF" w14:paraId="62323FF9" w14:textId="77777777" w:rsidTr="00A2535E">
        <w:tc>
          <w:tcPr>
            <w:tcW w:w="4361" w:type="dxa"/>
            <w:vAlign w:val="center"/>
          </w:tcPr>
          <w:p w14:paraId="23373631"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书名</w:t>
            </w:r>
          </w:p>
        </w:tc>
        <w:tc>
          <w:tcPr>
            <w:tcW w:w="2063" w:type="dxa"/>
            <w:vAlign w:val="center"/>
          </w:tcPr>
          <w:p w14:paraId="1826BCE9"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作者</w:t>
            </w:r>
          </w:p>
        </w:tc>
        <w:tc>
          <w:tcPr>
            <w:tcW w:w="2098" w:type="dxa"/>
            <w:vAlign w:val="center"/>
          </w:tcPr>
          <w:p w14:paraId="2129F895"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出版社</w:t>
            </w:r>
          </w:p>
        </w:tc>
      </w:tr>
      <w:tr w:rsidR="00DD1FEB" w:rsidRPr="002F4BEF" w14:paraId="6E42E8A5" w14:textId="77777777" w:rsidTr="00A2535E">
        <w:tc>
          <w:tcPr>
            <w:tcW w:w="4361" w:type="dxa"/>
            <w:vAlign w:val="center"/>
          </w:tcPr>
          <w:p w14:paraId="3CCD171D"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Alice's Adventures in Wonderland</w:t>
            </w:r>
          </w:p>
        </w:tc>
        <w:tc>
          <w:tcPr>
            <w:tcW w:w="2063" w:type="dxa"/>
            <w:vAlign w:val="center"/>
          </w:tcPr>
          <w:p w14:paraId="22FC7D57"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Lewis Carroll</w:t>
            </w:r>
          </w:p>
        </w:tc>
        <w:tc>
          <w:tcPr>
            <w:tcW w:w="2098" w:type="dxa"/>
            <w:vAlign w:val="center"/>
          </w:tcPr>
          <w:p w14:paraId="4B614939"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14:paraId="356F0959" w14:textId="77777777" w:rsidTr="00A2535E">
        <w:tc>
          <w:tcPr>
            <w:tcW w:w="4361" w:type="dxa"/>
            <w:vAlign w:val="center"/>
          </w:tcPr>
          <w:p w14:paraId="17E3F316"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The Adventures of Huckleberry Finn</w:t>
            </w:r>
          </w:p>
        </w:tc>
        <w:tc>
          <w:tcPr>
            <w:tcW w:w="2063" w:type="dxa"/>
            <w:vAlign w:val="center"/>
          </w:tcPr>
          <w:p w14:paraId="1EF15143"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Mark Twain</w:t>
            </w:r>
          </w:p>
        </w:tc>
        <w:tc>
          <w:tcPr>
            <w:tcW w:w="2098" w:type="dxa"/>
            <w:vAlign w:val="center"/>
          </w:tcPr>
          <w:p w14:paraId="2AC728A5"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14:paraId="32AB6027" w14:textId="77777777" w:rsidTr="00A2535E">
        <w:tc>
          <w:tcPr>
            <w:tcW w:w="4361" w:type="dxa"/>
            <w:vAlign w:val="center"/>
          </w:tcPr>
          <w:p w14:paraId="7FC67924"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Treasure Island</w:t>
            </w:r>
          </w:p>
        </w:tc>
        <w:tc>
          <w:tcPr>
            <w:tcW w:w="2063" w:type="dxa"/>
            <w:vAlign w:val="center"/>
          </w:tcPr>
          <w:p w14:paraId="7C2243CC"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Robert Louis Stevenson</w:t>
            </w:r>
          </w:p>
        </w:tc>
        <w:tc>
          <w:tcPr>
            <w:tcW w:w="2098" w:type="dxa"/>
            <w:vAlign w:val="center"/>
          </w:tcPr>
          <w:p w14:paraId="498FF4B3"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14:paraId="0EA92517" w14:textId="77777777" w:rsidTr="00A2535E">
        <w:tc>
          <w:tcPr>
            <w:tcW w:w="4361" w:type="dxa"/>
            <w:vAlign w:val="center"/>
          </w:tcPr>
          <w:p w14:paraId="73948BEF"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Pride and Prejudice</w:t>
            </w:r>
          </w:p>
        </w:tc>
        <w:tc>
          <w:tcPr>
            <w:tcW w:w="2063" w:type="dxa"/>
            <w:vAlign w:val="center"/>
          </w:tcPr>
          <w:p w14:paraId="24C952E0"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 xml:space="preserve">Jane Austen  </w:t>
            </w:r>
          </w:p>
        </w:tc>
        <w:tc>
          <w:tcPr>
            <w:tcW w:w="2098" w:type="dxa"/>
            <w:vAlign w:val="center"/>
          </w:tcPr>
          <w:p w14:paraId="5A7D2960"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2F4BEF" w:rsidRPr="002F4BEF" w14:paraId="099F51B5" w14:textId="77777777" w:rsidTr="00A2535E">
        <w:tc>
          <w:tcPr>
            <w:tcW w:w="4361" w:type="dxa"/>
            <w:vAlign w:val="center"/>
          </w:tcPr>
          <w:p w14:paraId="0A009556" w14:textId="77777777" w:rsidR="002F4BEF" w:rsidRPr="002F4BEF" w:rsidRDefault="002F4BEF" w:rsidP="00D2550A">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To Kill a Mockingbird</w:t>
            </w:r>
          </w:p>
        </w:tc>
        <w:tc>
          <w:tcPr>
            <w:tcW w:w="2063" w:type="dxa"/>
            <w:vAlign w:val="center"/>
          </w:tcPr>
          <w:p w14:paraId="536DBDA3" w14:textId="77777777" w:rsidR="002F4BEF" w:rsidRPr="002F4BEF" w:rsidRDefault="002F4BEF" w:rsidP="00D2550A">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Harper Lee</w:t>
            </w:r>
          </w:p>
        </w:tc>
        <w:tc>
          <w:tcPr>
            <w:tcW w:w="2098" w:type="dxa"/>
            <w:vAlign w:val="center"/>
          </w:tcPr>
          <w:p w14:paraId="3410F54D" w14:textId="77777777" w:rsidR="002F4BEF" w:rsidRPr="002F4BEF" w:rsidRDefault="002F4BEF"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14:paraId="04CEC56C" w14:textId="77777777" w:rsidTr="00A2535E">
        <w:tc>
          <w:tcPr>
            <w:tcW w:w="4361" w:type="dxa"/>
            <w:vAlign w:val="center"/>
          </w:tcPr>
          <w:p w14:paraId="400E5236"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My Country and My People</w:t>
            </w:r>
          </w:p>
        </w:tc>
        <w:tc>
          <w:tcPr>
            <w:tcW w:w="2063" w:type="dxa"/>
            <w:vAlign w:val="center"/>
          </w:tcPr>
          <w:p w14:paraId="0074CA12"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Lin Yutang</w:t>
            </w:r>
          </w:p>
        </w:tc>
        <w:tc>
          <w:tcPr>
            <w:tcW w:w="2098" w:type="dxa"/>
            <w:vAlign w:val="center"/>
          </w:tcPr>
          <w:p w14:paraId="1B78CFF6"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14:paraId="073E841E" w14:textId="77777777" w:rsidTr="00A2535E">
        <w:tc>
          <w:tcPr>
            <w:tcW w:w="4361" w:type="dxa"/>
            <w:vAlign w:val="center"/>
          </w:tcPr>
          <w:p w14:paraId="0B786FEE"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《呐喊》，《彷徨》及其英语译本</w:t>
            </w:r>
            <w:r w:rsidRPr="002F4BEF">
              <w:rPr>
                <w:rFonts w:ascii="Times New Roman" w:hAnsi="Times New Roman" w:cs="Times New Roman"/>
                <w:kern w:val="0"/>
                <w:sz w:val="24"/>
                <w:szCs w:val="24"/>
              </w:rPr>
              <w:t xml:space="preserve"> Wandering, Call to Arms</w:t>
            </w:r>
          </w:p>
        </w:tc>
        <w:tc>
          <w:tcPr>
            <w:tcW w:w="2063" w:type="dxa"/>
            <w:vAlign w:val="center"/>
          </w:tcPr>
          <w:p w14:paraId="266AB552"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鲁迅原著</w:t>
            </w:r>
          </w:p>
          <w:p w14:paraId="66BAE14B"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杨宪益与戴乃迭译</w:t>
            </w:r>
          </w:p>
        </w:tc>
        <w:tc>
          <w:tcPr>
            <w:tcW w:w="2098" w:type="dxa"/>
            <w:vAlign w:val="center"/>
          </w:tcPr>
          <w:p w14:paraId="2A61DBEB"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14:paraId="3BC51399" w14:textId="77777777" w:rsidTr="00A2535E">
        <w:tc>
          <w:tcPr>
            <w:tcW w:w="4361" w:type="dxa"/>
            <w:vAlign w:val="center"/>
          </w:tcPr>
          <w:p w14:paraId="045F19CA"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《浮生六记》</w:t>
            </w:r>
          </w:p>
          <w:p w14:paraId="4F6D1846"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Six Chapters of a Floating Life</w:t>
            </w:r>
          </w:p>
        </w:tc>
        <w:tc>
          <w:tcPr>
            <w:tcW w:w="2063" w:type="dxa"/>
            <w:vAlign w:val="center"/>
          </w:tcPr>
          <w:p w14:paraId="2749109F"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沈复著</w:t>
            </w:r>
          </w:p>
          <w:p w14:paraId="390F5969"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林语堂译</w:t>
            </w:r>
          </w:p>
        </w:tc>
        <w:tc>
          <w:tcPr>
            <w:tcW w:w="2098" w:type="dxa"/>
            <w:vAlign w:val="center"/>
          </w:tcPr>
          <w:p w14:paraId="1CE5ED16" w14:textId="77777777"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外语教学与研究出版社</w:t>
            </w:r>
          </w:p>
        </w:tc>
      </w:tr>
    </w:tbl>
    <w:p w14:paraId="128DADAD" w14:textId="77777777" w:rsidR="00DD1FEB" w:rsidRPr="00DD1FEB" w:rsidRDefault="00DD1FEB"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color w:val="000000"/>
          <w:kern w:val="0"/>
          <w:sz w:val="24"/>
          <w:szCs w:val="24"/>
        </w:rPr>
      </w:pPr>
    </w:p>
    <w:p w14:paraId="604C7833" w14:textId="77777777" w:rsidR="008A62E6" w:rsidRPr="008A62E6" w:rsidRDefault="00A670B4" w:rsidP="008A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二、</w:t>
      </w:r>
      <w:r w:rsidR="008A62E6" w:rsidRPr="008A62E6">
        <w:rPr>
          <w:rFonts w:ascii="宋体" w:eastAsia="宋体" w:hAnsi="宋体" w:cs="宋体" w:hint="eastAsia"/>
          <w:b/>
          <w:color w:val="000000"/>
          <w:kern w:val="0"/>
          <w:sz w:val="24"/>
          <w:szCs w:val="24"/>
        </w:rPr>
        <w:t>阅读及读书报告撰写要求：</w:t>
      </w:r>
    </w:p>
    <w:p w14:paraId="70AC18C3" w14:textId="77777777" w:rsidR="00D92C4F" w:rsidRPr="00A36C3D" w:rsidRDefault="00D92C4F" w:rsidP="00D92C4F">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通过对以上文史哲类书籍的选择性阅读，了解</w:t>
      </w:r>
      <w:r>
        <w:rPr>
          <w:rFonts w:asciiTheme="minorEastAsia" w:hAnsiTheme="minorEastAsia" w:hint="eastAsia"/>
          <w:sz w:val="24"/>
          <w:szCs w:val="24"/>
        </w:rPr>
        <w:t>荷兰</w:t>
      </w:r>
      <w:r w:rsidRPr="00A36C3D">
        <w:rPr>
          <w:rFonts w:asciiTheme="minorEastAsia" w:hAnsiTheme="minorEastAsia" w:hint="eastAsia"/>
          <w:sz w:val="24"/>
          <w:szCs w:val="24"/>
        </w:rPr>
        <w:t>的</w:t>
      </w:r>
      <w:r>
        <w:rPr>
          <w:rFonts w:asciiTheme="minorEastAsia" w:hAnsiTheme="minorEastAsia" w:hint="eastAsia"/>
          <w:sz w:val="24"/>
          <w:szCs w:val="24"/>
        </w:rPr>
        <w:t>历史、文化</w:t>
      </w:r>
      <w:r w:rsidRPr="00A36C3D">
        <w:rPr>
          <w:rFonts w:asciiTheme="minorEastAsia" w:hAnsiTheme="minorEastAsia" w:hint="eastAsia"/>
          <w:sz w:val="24"/>
          <w:szCs w:val="24"/>
        </w:rPr>
        <w:t>起源以及它对西方文明的重大意义、梳理</w:t>
      </w:r>
      <w:r>
        <w:rPr>
          <w:rFonts w:asciiTheme="minorEastAsia" w:hAnsiTheme="minorEastAsia" w:hint="eastAsia"/>
          <w:sz w:val="24"/>
          <w:szCs w:val="24"/>
        </w:rPr>
        <w:t>荷兰</w:t>
      </w:r>
      <w:r w:rsidRPr="00A36C3D">
        <w:rPr>
          <w:rFonts w:asciiTheme="minorEastAsia" w:hAnsiTheme="minorEastAsia" w:hint="eastAsia"/>
          <w:sz w:val="24"/>
          <w:szCs w:val="24"/>
        </w:rPr>
        <w:t>的历史脉络；学会自主学习、具备初步的国际视野。</w:t>
      </w:r>
    </w:p>
    <w:p w14:paraId="153EE1AF" w14:textId="77777777" w:rsidR="00D92C4F" w:rsidRPr="00A36C3D" w:rsidRDefault="00D92C4F" w:rsidP="00D92C4F">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在</w:t>
      </w:r>
      <w:r>
        <w:rPr>
          <w:rFonts w:asciiTheme="minorEastAsia" w:hAnsiTheme="minorEastAsia" w:hint="eastAsia"/>
          <w:sz w:val="24"/>
          <w:szCs w:val="24"/>
        </w:rPr>
        <w:t>中文书目的</w:t>
      </w:r>
      <w:r w:rsidRPr="00A36C3D">
        <w:rPr>
          <w:rFonts w:asciiTheme="minorEastAsia" w:hAnsiTheme="minorEastAsia" w:hint="eastAsia"/>
          <w:sz w:val="24"/>
          <w:szCs w:val="24"/>
        </w:rPr>
        <w:t>文学、历史两大类别中每类至少选读2本；其他类别中可根据自己兴趣至少选读2本。</w:t>
      </w:r>
    </w:p>
    <w:p w14:paraId="2864BF55" w14:textId="77777777" w:rsidR="00D92C4F" w:rsidRPr="00710107" w:rsidRDefault="00D92C4F" w:rsidP="00D92C4F">
      <w:pPr>
        <w:pStyle w:val="a9"/>
        <w:numPr>
          <w:ilvl w:val="0"/>
          <w:numId w:val="1"/>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阅读指南：</w:t>
      </w:r>
    </w:p>
    <w:p w14:paraId="3C0CE1AB" w14:textId="77777777" w:rsidR="00D92C4F" w:rsidRPr="00710107" w:rsidRDefault="00D92C4F" w:rsidP="00D92C4F">
      <w:pPr>
        <w:pStyle w:val="a9"/>
        <w:numPr>
          <w:ilvl w:val="0"/>
          <w:numId w:val="2"/>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阅读作品前，搜集书籍和作者相关背景介绍并预设问题；</w:t>
      </w:r>
    </w:p>
    <w:p w14:paraId="553A2307" w14:textId="77777777" w:rsidR="00D92C4F" w:rsidRPr="00B104D1" w:rsidRDefault="00D92C4F" w:rsidP="00D92C4F">
      <w:pPr>
        <w:pStyle w:val="a9"/>
        <w:numPr>
          <w:ilvl w:val="0"/>
          <w:numId w:val="2"/>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t>阅读过程中，养成做读书笔记的习惯：在阅读文学作品时，可将令自己体悟深刻的描述或警句摘抄下来，还应该关注作品与史实的相关性，通过文学作品的阅读了解历史事件和人物；在阅读历史类书籍时，可自行制作一张历史大年纪或人物关系表；在阅读哲学类、文化类书籍时，务必把作者的意思吃透后，用自己的语言表述出来。各种体裁书籍的阅读中可试图触类旁通，建立不同学科间的有机关系；</w:t>
      </w:r>
    </w:p>
    <w:p w14:paraId="325EAF71" w14:textId="77777777" w:rsidR="00D92C4F" w:rsidRPr="00B104D1" w:rsidRDefault="00D92C4F" w:rsidP="00D92C4F">
      <w:pPr>
        <w:pStyle w:val="a9"/>
        <w:numPr>
          <w:ilvl w:val="0"/>
          <w:numId w:val="2"/>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t>有余力者，建议对深感喜爱并能从中获得思想升级的作品反复阅读，进一步针对无法从该书中获得解答的疑难点自行利用一切资源展开拓展阅读和学习，同时根据不断更新的知识和思想撰写更多的读书心得，还可再次对之前的读书笔记进行补充和修正。</w:t>
      </w:r>
    </w:p>
    <w:p w14:paraId="757D4B1A" w14:textId="77777777" w:rsidR="00D92C4F" w:rsidRDefault="00D92C4F" w:rsidP="00D92C4F">
      <w:pPr>
        <w:spacing w:line="360" w:lineRule="auto"/>
        <w:rPr>
          <w:rFonts w:asciiTheme="minorEastAsia" w:hAnsiTheme="minorEastAsia"/>
          <w:sz w:val="24"/>
          <w:szCs w:val="24"/>
        </w:rPr>
      </w:pPr>
    </w:p>
    <w:p w14:paraId="62B72878" w14:textId="77777777" w:rsidR="00D92C4F" w:rsidRPr="00A36C3D" w:rsidRDefault="00D92C4F" w:rsidP="00D92C4F">
      <w:pPr>
        <w:pStyle w:val="a9"/>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读书报告要求：</w:t>
      </w:r>
    </w:p>
    <w:p w14:paraId="27985F88" w14:textId="77777777" w:rsidR="00D92C4F" w:rsidRPr="00710107" w:rsidRDefault="00D92C4F" w:rsidP="00D92C4F">
      <w:pPr>
        <w:pStyle w:val="a9"/>
        <w:numPr>
          <w:ilvl w:val="0"/>
          <w:numId w:val="3"/>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中文书目：文学方面1篇，历史方面1篇，其他方面1篇，共3篇。</w:t>
      </w:r>
    </w:p>
    <w:p w14:paraId="1B95B961" w14:textId="77777777" w:rsidR="008A62E6" w:rsidRPr="00D92C4F" w:rsidRDefault="00D92C4F" w:rsidP="00D92C4F">
      <w:pPr>
        <w:pStyle w:val="a9"/>
        <w:numPr>
          <w:ilvl w:val="0"/>
          <w:numId w:val="3"/>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英文书目：任选3本阅读，每本提交不少于1000字的内容综述型英文读书报告，对全书的框架、内容、观点等进行梳理</w:t>
      </w:r>
      <w:r>
        <w:rPr>
          <w:rFonts w:asciiTheme="minorEastAsia" w:hAnsiTheme="minorEastAsia" w:hint="eastAsia"/>
          <w:sz w:val="24"/>
          <w:szCs w:val="24"/>
        </w:rPr>
        <w:t>。</w:t>
      </w:r>
    </w:p>
    <w:p w14:paraId="59F570F7" w14:textId="77777777" w:rsidR="008A62E6" w:rsidRDefault="008A62E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p>
    <w:p w14:paraId="37FB8C72" w14:textId="77777777" w:rsidR="007222B6" w:rsidRDefault="00972185"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上海外国语大学</w:t>
      </w:r>
    </w:p>
    <w:p w14:paraId="4847CDA7" w14:textId="77777777" w:rsidR="007222B6" w:rsidRDefault="002202BC"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西方语</w:t>
      </w:r>
      <w:r w:rsidR="007222B6">
        <w:rPr>
          <w:rFonts w:ascii="宋体" w:eastAsia="宋体" w:hAnsi="宋体" w:cs="宋体" w:hint="eastAsia"/>
          <w:color w:val="000000"/>
          <w:kern w:val="0"/>
          <w:sz w:val="24"/>
          <w:szCs w:val="24"/>
        </w:rPr>
        <w:t>系</w:t>
      </w:r>
    </w:p>
    <w:p w14:paraId="05A94A27" w14:textId="32FFCA01" w:rsidR="007222B6" w:rsidRDefault="007222B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A5034C">
        <w:rPr>
          <w:rFonts w:ascii="宋体" w:eastAsia="宋体" w:hAnsi="宋体" w:cs="宋体"/>
          <w:color w:val="000000"/>
          <w:kern w:val="0"/>
          <w:sz w:val="24"/>
          <w:szCs w:val="24"/>
        </w:rPr>
        <w:t>23</w:t>
      </w:r>
      <w:r>
        <w:rPr>
          <w:rFonts w:ascii="宋体" w:eastAsia="宋体" w:hAnsi="宋体" w:cs="宋体" w:hint="eastAsia"/>
          <w:color w:val="000000"/>
          <w:kern w:val="0"/>
          <w:sz w:val="24"/>
          <w:szCs w:val="24"/>
        </w:rPr>
        <w:t>年</w:t>
      </w:r>
      <w:r w:rsidR="00D2550A">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月</w:t>
      </w:r>
    </w:p>
    <w:sectPr w:rsidR="007222B6" w:rsidSect="00D25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2C51" w14:textId="77777777" w:rsidR="006B0476" w:rsidRDefault="006B0476" w:rsidP="00393E6E">
      <w:r>
        <w:separator/>
      </w:r>
    </w:p>
  </w:endnote>
  <w:endnote w:type="continuationSeparator" w:id="0">
    <w:p w14:paraId="215723A6" w14:textId="77777777" w:rsidR="006B0476" w:rsidRDefault="006B0476" w:rsidP="003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4B85" w14:textId="77777777" w:rsidR="006B0476" w:rsidRDefault="006B0476" w:rsidP="00393E6E">
      <w:r>
        <w:separator/>
      </w:r>
    </w:p>
  </w:footnote>
  <w:footnote w:type="continuationSeparator" w:id="0">
    <w:p w14:paraId="65FB275C" w14:textId="77777777" w:rsidR="006B0476" w:rsidRDefault="006B0476" w:rsidP="0039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39D3"/>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F3B1580"/>
    <w:multiLevelType w:val="hybridMultilevel"/>
    <w:tmpl w:val="E5EAF3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C853BBB"/>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425420205">
    <w:abstractNumId w:val="1"/>
  </w:num>
  <w:num w:numId="2" w16cid:durableId="145629274">
    <w:abstractNumId w:val="2"/>
  </w:num>
  <w:num w:numId="3" w16cid:durableId="6680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0B4"/>
    <w:rsid w:val="00000E84"/>
    <w:rsid w:val="00004E67"/>
    <w:rsid w:val="000602AA"/>
    <w:rsid w:val="000A1669"/>
    <w:rsid w:val="0011319D"/>
    <w:rsid w:val="001F353C"/>
    <w:rsid w:val="002202BC"/>
    <w:rsid w:val="002E684A"/>
    <w:rsid w:val="002F3ADA"/>
    <w:rsid w:val="002F4BEF"/>
    <w:rsid w:val="0037019E"/>
    <w:rsid w:val="00393E6E"/>
    <w:rsid w:val="00434679"/>
    <w:rsid w:val="004A07D3"/>
    <w:rsid w:val="004B2CC2"/>
    <w:rsid w:val="00510E3F"/>
    <w:rsid w:val="005568A5"/>
    <w:rsid w:val="00632F7B"/>
    <w:rsid w:val="006478FD"/>
    <w:rsid w:val="006B0476"/>
    <w:rsid w:val="006F1D24"/>
    <w:rsid w:val="007222B6"/>
    <w:rsid w:val="007225F8"/>
    <w:rsid w:val="007234AE"/>
    <w:rsid w:val="0072576F"/>
    <w:rsid w:val="007313EA"/>
    <w:rsid w:val="0073337A"/>
    <w:rsid w:val="007627F1"/>
    <w:rsid w:val="007629DD"/>
    <w:rsid w:val="007A1B60"/>
    <w:rsid w:val="007C2A18"/>
    <w:rsid w:val="008A62E6"/>
    <w:rsid w:val="0096027A"/>
    <w:rsid w:val="00972185"/>
    <w:rsid w:val="00983DFD"/>
    <w:rsid w:val="009F0B34"/>
    <w:rsid w:val="00A00DC9"/>
    <w:rsid w:val="00A5034C"/>
    <w:rsid w:val="00A670B4"/>
    <w:rsid w:val="00A67BD9"/>
    <w:rsid w:val="00A837C7"/>
    <w:rsid w:val="00AF1B64"/>
    <w:rsid w:val="00B75378"/>
    <w:rsid w:val="00C10CF1"/>
    <w:rsid w:val="00C61EBA"/>
    <w:rsid w:val="00CE67A9"/>
    <w:rsid w:val="00D254B1"/>
    <w:rsid w:val="00D2550A"/>
    <w:rsid w:val="00D35C19"/>
    <w:rsid w:val="00D61860"/>
    <w:rsid w:val="00D92C4F"/>
    <w:rsid w:val="00DA543F"/>
    <w:rsid w:val="00DD1FEB"/>
    <w:rsid w:val="00DF1145"/>
    <w:rsid w:val="00E63C4E"/>
    <w:rsid w:val="00E97BD6"/>
    <w:rsid w:val="00EA7984"/>
    <w:rsid w:val="00F30A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16B68"/>
  <w15:docId w15:val="{BCA646C1-8ACC-4922-BFCA-0C42FC64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A670B4"/>
    <w:rPr>
      <w:rFonts w:ascii="宋体" w:eastAsia="宋体" w:hAnsi="宋体" w:cs="宋体"/>
      <w:kern w:val="0"/>
      <w:sz w:val="24"/>
      <w:szCs w:val="24"/>
    </w:rPr>
  </w:style>
  <w:style w:type="paragraph" w:styleId="a3">
    <w:name w:val="header"/>
    <w:basedOn w:val="a"/>
    <w:link w:val="a4"/>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3E6E"/>
    <w:rPr>
      <w:sz w:val="18"/>
      <w:szCs w:val="18"/>
    </w:rPr>
  </w:style>
  <w:style w:type="paragraph" w:styleId="a5">
    <w:name w:val="footer"/>
    <w:basedOn w:val="a"/>
    <w:link w:val="a6"/>
    <w:uiPriority w:val="99"/>
    <w:unhideWhenUsed/>
    <w:rsid w:val="00393E6E"/>
    <w:pPr>
      <w:tabs>
        <w:tab w:val="center" w:pos="4153"/>
        <w:tab w:val="right" w:pos="8306"/>
      </w:tabs>
      <w:snapToGrid w:val="0"/>
      <w:jc w:val="left"/>
    </w:pPr>
    <w:rPr>
      <w:sz w:val="18"/>
      <w:szCs w:val="18"/>
    </w:rPr>
  </w:style>
  <w:style w:type="character" w:customStyle="1" w:styleId="a6">
    <w:name w:val="页脚 字符"/>
    <w:basedOn w:val="a0"/>
    <w:link w:val="a5"/>
    <w:uiPriority w:val="99"/>
    <w:rsid w:val="00393E6E"/>
    <w:rPr>
      <w:sz w:val="18"/>
      <w:szCs w:val="18"/>
    </w:rPr>
  </w:style>
  <w:style w:type="character" w:styleId="a7">
    <w:name w:val="Hyperlink"/>
    <w:basedOn w:val="a0"/>
    <w:uiPriority w:val="99"/>
    <w:semiHidden/>
    <w:unhideWhenUsed/>
    <w:rsid w:val="00393E6E"/>
    <w:rPr>
      <w:color w:val="0000FF"/>
      <w:u w:val="single"/>
    </w:rPr>
  </w:style>
  <w:style w:type="table" w:styleId="a8">
    <w:name w:val="Table Grid"/>
    <w:basedOn w:val="a1"/>
    <w:uiPriority w:val="59"/>
    <w:rsid w:val="009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2C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774">
      <w:bodyDiv w:val="1"/>
      <w:marLeft w:val="0"/>
      <w:marRight w:val="0"/>
      <w:marTop w:val="0"/>
      <w:marBottom w:val="0"/>
      <w:divBdr>
        <w:top w:val="none" w:sz="0" w:space="0" w:color="auto"/>
        <w:left w:val="none" w:sz="0" w:space="0" w:color="auto"/>
        <w:bottom w:val="none" w:sz="0" w:space="0" w:color="auto"/>
        <w:right w:val="none" w:sz="0" w:space="0" w:color="auto"/>
      </w:divBdr>
    </w:div>
    <w:div w:id="306282149">
      <w:bodyDiv w:val="1"/>
      <w:marLeft w:val="0"/>
      <w:marRight w:val="0"/>
      <w:marTop w:val="0"/>
      <w:marBottom w:val="0"/>
      <w:divBdr>
        <w:top w:val="none" w:sz="0" w:space="0" w:color="auto"/>
        <w:left w:val="none" w:sz="0" w:space="0" w:color="auto"/>
        <w:bottom w:val="none" w:sz="0" w:space="0" w:color="auto"/>
        <w:right w:val="none" w:sz="0" w:space="0" w:color="auto"/>
      </w:divBdr>
    </w:div>
    <w:div w:id="398096562">
      <w:bodyDiv w:val="1"/>
      <w:marLeft w:val="0"/>
      <w:marRight w:val="0"/>
      <w:marTop w:val="0"/>
      <w:marBottom w:val="0"/>
      <w:divBdr>
        <w:top w:val="none" w:sz="0" w:space="0" w:color="auto"/>
        <w:left w:val="none" w:sz="0" w:space="0" w:color="auto"/>
        <w:bottom w:val="none" w:sz="0" w:space="0" w:color="auto"/>
        <w:right w:val="none" w:sz="0" w:space="0" w:color="auto"/>
      </w:divBdr>
    </w:div>
    <w:div w:id="825437371">
      <w:bodyDiv w:val="1"/>
      <w:marLeft w:val="0"/>
      <w:marRight w:val="0"/>
      <w:marTop w:val="0"/>
      <w:marBottom w:val="0"/>
      <w:divBdr>
        <w:top w:val="none" w:sz="0" w:space="0" w:color="auto"/>
        <w:left w:val="none" w:sz="0" w:space="0" w:color="auto"/>
        <w:bottom w:val="none" w:sz="0" w:space="0" w:color="auto"/>
        <w:right w:val="none" w:sz="0" w:space="0" w:color="auto"/>
      </w:divBdr>
    </w:div>
    <w:div w:id="853151059">
      <w:bodyDiv w:val="1"/>
      <w:marLeft w:val="0"/>
      <w:marRight w:val="0"/>
      <w:marTop w:val="0"/>
      <w:marBottom w:val="0"/>
      <w:divBdr>
        <w:top w:val="none" w:sz="0" w:space="0" w:color="auto"/>
        <w:left w:val="none" w:sz="0" w:space="0" w:color="auto"/>
        <w:bottom w:val="none" w:sz="0" w:space="0" w:color="auto"/>
        <w:right w:val="none" w:sz="0" w:space="0" w:color="auto"/>
      </w:divBdr>
      <w:divsChild>
        <w:div w:id="477036619">
          <w:marLeft w:val="0"/>
          <w:marRight w:val="0"/>
          <w:marTop w:val="0"/>
          <w:marBottom w:val="0"/>
          <w:divBdr>
            <w:top w:val="none" w:sz="0" w:space="0" w:color="auto"/>
            <w:left w:val="none" w:sz="0" w:space="0" w:color="auto"/>
            <w:bottom w:val="none" w:sz="0" w:space="0" w:color="auto"/>
            <w:right w:val="none" w:sz="0" w:space="0" w:color="auto"/>
          </w:divBdr>
        </w:div>
      </w:divsChild>
    </w:div>
    <w:div w:id="1071926094">
      <w:bodyDiv w:val="1"/>
      <w:marLeft w:val="0"/>
      <w:marRight w:val="0"/>
      <w:marTop w:val="0"/>
      <w:marBottom w:val="0"/>
      <w:divBdr>
        <w:top w:val="none" w:sz="0" w:space="0" w:color="auto"/>
        <w:left w:val="none" w:sz="0" w:space="0" w:color="auto"/>
        <w:bottom w:val="none" w:sz="0" w:space="0" w:color="auto"/>
        <w:right w:val="none" w:sz="0" w:space="0" w:color="auto"/>
      </w:divBdr>
    </w:div>
    <w:div w:id="1092706084">
      <w:bodyDiv w:val="1"/>
      <w:marLeft w:val="0"/>
      <w:marRight w:val="0"/>
      <w:marTop w:val="0"/>
      <w:marBottom w:val="0"/>
      <w:divBdr>
        <w:top w:val="none" w:sz="0" w:space="0" w:color="auto"/>
        <w:left w:val="none" w:sz="0" w:space="0" w:color="auto"/>
        <w:bottom w:val="none" w:sz="0" w:space="0" w:color="auto"/>
        <w:right w:val="none" w:sz="0" w:space="0" w:color="auto"/>
      </w:divBdr>
      <w:divsChild>
        <w:div w:id="1806584195">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
            <w:div w:id="1419254735">
              <w:marLeft w:val="0"/>
              <w:marRight w:val="0"/>
              <w:marTop w:val="0"/>
              <w:marBottom w:val="0"/>
              <w:divBdr>
                <w:top w:val="none" w:sz="0" w:space="0" w:color="auto"/>
                <w:left w:val="none" w:sz="0" w:space="0" w:color="auto"/>
                <w:bottom w:val="none" w:sz="0" w:space="0" w:color="auto"/>
                <w:right w:val="none" w:sz="0" w:space="0" w:color="auto"/>
              </w:divBdr>
            </w:div>
            <w:div w:id="1935429474">
              <w:marLeft w:val="0"/>
              <w:marRight w:val="0"/>
              <w:marTop w:val="0"/>
              <w:marBottom w:val="0"/>
              <w:divBdr>
                <w:top w:val="none" w:sz="0" w:space="0" w:color="auto"/>
                <w:left w:val="none" w:sz="0" w:space="0" w:color="auto"/>
                <w:bottom w:val="none" w:sz="0" w:space="0" w:color="auto"/>
                <w:right w:val="none" w:sz="0" w:space="0" w:color="auto"/>
              </w:divBdr>
            </w:div>
            <w:div w:id="2027709608">
              <w:marLeft w:val="0"/>
              <w:marRight w:val="0"/>
              <w:marTop w:val="0"/>
              <w:marBottom w:val="0"/>
              <w:divBdr>
                <w:top w:val="none" w:sz="0" w:space="0" w:color="auto"/>
                <w:left w:val="none" w:sz="0" w:space="0" w:color="auto"/>
                <w:bottom w:val="none" w:sz="0" w:space="0" w:color="auto"/>
                <w:right w:val="none" w:sz="0" w:space="0" w:color="auto"/>
              </w:divBdr>
            </w:div>
            <w:div w:id="512260520">
              <w:marLeft w:val="0"/>
              <w:marRight w:val="0"/>
              <w:marTop w:val="0"/>
              <w:marBottom w:val="0"/>
              <w:divBdr>
                <w:top w:val="none" w:sz="0" w:space="0" w:color="auto"/>
                <w:left w:val="none" w:sz="0" w:space="0" w:color="auto"/>
                <w:bottom w:val="none" w:sz="0" w:space="0" w:color="auto"/>
                <w:right w:val="none" w:sz="0" w:space="0" w:color="auto"/>
              </w:divBdr>
            </w:div>
            <w:div w:id="1262910082">
              <w:marLeft w:val="0"/>
              <w:marRight w:val="0"/>
              <w:marTop w:val="0"/>
              <w:marBottom w:val="0"/>
              <w:divBdr>
                <w:top w:val="none" w:sz="0" w:space="0" w:color="auto"/>
                <w:left w:val="none" w:sz="0" w:space="0" w:color="auto"/>
                <w:bottom w:val="none" w:sz="0" w:space="0" w:color="auto"/>
                <w:right w:val="none" w:sz="0" w:space="0" w:color="auto"/>
              </w:divBdr>
            </w:div>
            <w:div w:id="1907913230">
              <w:marLeft w:val="0"/>
              <w:marRight w:val="0"/>
              <w:marTop w:val="0"/>
              <w:marBottom w:val="0"/>
              <w:divBdr>
                <w:top w:val="none" w:sz="0" w:space="0" w:color="auto"/>
                <w:left w:val="none" w:sz="0" w:space="0" w:color="auto"/>
                <w:bottom w:val="none" w:sz="0" w:space="0" w:color="auto"/>
                <w:right w:val="none" w:sz="0" w:space="0" w:color="auto"/>
              </w:divBdr>
            </w:div>
            <w:div w:id="682895916">
              <w:marLeft w:val="0"/>
              <w:marRight w:val="0"/>
              <w:marTop w:val="0"/>
              <w:marBottom w:val="0"/>
              <w:divBdr>
                <w:top w:val="none" w:sz="0" w:space="0" w:color="auto"/>
                <w:left w:val="none" w:sz="0" w:space="0" w:color="auto"/>
                <w:bottom w:val="none" w:sz="0" w:space="0" w:color="auto"/>
                <w:right w:val="none" w:sz="0" w:space="0" w:color="auto"/>
              </w:divBdr>
            </w:div>
            <w:div w:id="1756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7043">
      <w:bodyDiv w:val="1"/>
      <w:marLeft w:val="0"/>
      <w:marRight w:val="0"/>
      <w:marTop w:val="0"/>
      <w:marBottom w:val="0"/>
      <w:divBdr>
        <w:top w:val="none" w:sz="0" w:space="0" w:color="auto"/>
        <w:left w:val="none" w:sz="0" w:space="0" w:color="auto"/>
        <w:bottom w:val="none" w:sz="0" w:space="0" w:color="auto"/>
        <w:right w:val="none" w:sz="0" w:space="0" w:color="auto"/>
      </w:divBdr>
    </w:div>
    <w:div w:id="1102993096">
      <w:bodyDiv w:val="1"/>
      <w:marLeft w:val="0"/>
      <w:marRight w:val="0"/>
      <w:marTop w:val="0"/>
      <w:marBottom w:val="0"/>
      <w:divBdr>
        <w:top w:val="none" w:sz="0" w:space="0" w:color="auto"/>
        <w:left w:val="none" w:sz="0" w:space="0" w:color="auto"/>
        <w:bottom w:val="none" w:sz="0" w:space="0" w:color="auto"/>
        <w:right w:val="none" w:sz="0" w:space="0" w:color="auto"/>
      </w:divBdr>
    </w:div>
    <w:div w:id="1373185778">
      <w:bodyDiv w:val="1"/>
      <w:marLeft w:val="0"/>
      <w:marRight w:val="0"/>
      <w:marTop w:val="0"/>
      <w:marBottom w:val="0"/>
      <w:divBdr>
        <w:top w:val="none" w:sz="0" w:space="0" w:color="auto"/>
        <w:left w:val="none" w:sz="0" w:space="0" w:color="auto"/>
        <w:bottom w:val="none" w:sz="0" w:space="0" w:color="auto"/>
        <w:right w:val="none" w:sz="0" w:space="0" w:color="auto"/>
      </w:divBdr>
    </w:div>
    <w:div w:id="1942835175">
      <w:bodyDiv w:val="1"/>
      <w:marLeft w:val="0"/>
      <w:marRight w:val="0"/>
      <w:marTop w:val="0"/>
      <w:marBottom w:val="0"/>
      <w:divBdr>
        <w:top w:val="none" w:sz="0" w:space="0" w:color="auto"/>
        <w:left w:val="none" w:sz="0" w:space="0" w:color="auto"/>
        <w:bottom w:val="none" w:sz="0" w:space="0" w:color="auto"/>
        <w:right w:val="none" w:sz="0" w:space="0" w:color="auto"/>
      </w:divBdr>
    </w:div>
    <w:div w:id="2063096766">
      <w:bodyDiv w:val="1"/>
      <w:marLeft w:val="0"/>
      <w:marRight w:val="0"/>
      <w:marTop w:val="0"/>
      <w:marBottom w:val="0"/>
      <w:divBdr>
        <w:top w:val="none" w:sz="0" w:space="0" w:color="auto"/>
        <w:left w:val="none" w:sz="0" w:space="0" w:color="auto"/>
        <w:bottom w:val="none" w:sz="0" w:space="0" w:color="auto"/>
        <w:right w:val="none" w:sz="0" w:space="0" w:color="auto"/>
      </w:divBdr>
    </w:div>
    <w:div w:id="21250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284</Words>
  <Characters>1619</Characters>
  <Application>Microsoft Office Word</Application>
  <DocSecurity>0</DocSecurity>
  <Lines>13</Lines>
  <Paragraphs>3</Paragraphs>
  <ScaleCrop>false</ScaleCrop>
  <Company>Shisu</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毕小龙</cp:lastModifiedBy>
  <cp:revision>6</cp:revision>
  <dcterms:created xsi:type="dcterms:W3CDTF">2019-01-22T14:44:00Z</dcterms:created>
  <dcterms:modified xsi:type="dcterms:W3CDTF">2023-01-19T11:16:00Z</dcterms:modified>
</cp:coreProperties>
</file>